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EAE7" w14:textId="115D6BFD" w:rsidR="00F82CA2" w:rsidRPr="003E0257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Администрации Лысогорского сельского поселения за </w:t>
      </w:r>
      <w:r w:rsidR="00D45D31"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</w:t>
      </w:r>
      <w:r w:rsidR="000F721D"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5099"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1C31202D" w14:textId="77777777" w:rsidR="00F73905" w:rsidRPr="003E0257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298F86E6" w:rsidR="00E2473C" w:rsidRPr="003E0257" w:rsidRDefault="00F82CA2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Hlk2854404"/>
      <w:r w:rsidRPr="003E025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 социальным вопросам, культуре и спорту</w:t>
      </w:r>
    </w:p>
    <w:p w14:paraId="35B0E8CA" w14:textId="77777777" w:rsidR="00824A7D" w:rsidRPr="003E0257" w:rsidRDefault="00824A7D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67FF8E82" w14:textId="77777777" w:rsidR="00341469" w:rsidRPr="00341469" w:rsidRDefault="00341469" w:rsidP="003414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520AF4E1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Домах культуры поселения действуют 22 культурно-досуговое формирование (Новиковский СДК – 12;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Лысогорский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СДК - 10), количество их участников составляет – 189 человек.</w:t>
      </w:r>
    </w:p>
    <w:p w14:paraId="09614BE9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08 и 05 июля 2024 г.</w:t>
      </w: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Праз</w:t>
      </w:r>
      <w:bookmarkStart w:id="1" w:name="_GoBack"/>
      <w:bookmarkEnd w:id="1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дничный концерт «Семья-остров счастья», посвященный Дню семьи, любви и верности, и Году семьи </w:t>
      </w:r>
      <w:proofErr w:type="gram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proofErr w:type="gram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с.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74A9D9E5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09 августа 2024 г.</w:t>
      </w: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Праздничный концерт-чествование «У нас юбилей-65 лет!» с.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</w:p>
    <w:p w14:paraId="3319257F" w14:textId="0AB3F7BE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22, 28, 30 ноября 2024 г</w:t>
      </w: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. Праздничный концерт «Материнское счастье», посвящённый Дню матери</w:t>
      </w:r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66C043FD" w14:textId="0E5AF7AD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течени</w:t>
      </w:r>
      <w:proofErr w:type="gramStart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proofErr w:type="gramEnd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2-го полугодия 2024</w:t>
      </w: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 были проведены конкурсы, акции, субботники и мероприятия по благоустройству: «День древонасаждений», «Чистые берега», «Очистим планету от мусора». </w:t>
      </w:r>
    </w:p>
    <w:p w14:paraId="78FD2C5B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В Домах культуры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Лысогорского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проводились мероприятия в рамках поддержки СВО (видеоролики и фотографии были размещены в социальных сетях).</w:t>
      </w:r>
    </w:p>
    <w:p w14:paraId="239B8B08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К Новогодним праздникам детя</w:t>
      </w:r>
      <w:proofErr w:type="gram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м-</w:t>
      </w:r>
      <w:proofErr w:type="gram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инвалидам, семьям военнослужащих и мобилизованных граждан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Лысогорского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были вручены подарки. </w:t>
      </w:r>
    </w:p>
    <w:p w14:paraId="21318202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Лысогорского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поселения, в социальных сетях).</w:t>
      </w:r>
    </w:p>
    <w:p w14:paraId="035540E0" w14:textId="77777777" w:rsidR="00341469" w:rsidRPr="00341469" w:rsidRDefault="00341469" w:rsidP="0034146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с. 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, каждый вторник, проходят выпуски радиогазеты «</w:t>
      </w:r>
      <w:proofErr w:type="spellStart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Лысогорский</w:t>
      </w:r>
      <w:proofErr w:type="spellEnd"/>
      <w:r w:rsidRPr="00341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вестник», на которых до граждан села доводится различная информация, объявления, поздравления и другая.</w:t>
      </w:r>
    </w:p>
    <w:p w14:paraId="6CDA3B7A" w14:textId="4B6D8407" w:rsidR="00341469" w:rsidRPr="003E0257" w:rsidRDefault="00341469" w:rsidP="003414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Созданы социальные группы в «</w:t>
      </w:r>
      <w:proofErr w:type="spellStart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Ватсапп</w:t>
      </w:r>
      <w:proofErr w:type="spellEnd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в с. </w:t>
      </w:r>
      <w:proofErr w:type="spellStart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х. Крюково, с. </w:t>
      </w:r>
      <w:proofErr w:type="spellStart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Новоспасовка</w:t>
      </w:r>
      <w:proofErr w:type="spellEnd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с. </w:t>
      </w:r>
      <w:proofErr w:type="spellStart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Новиковка</w:t>
      </w:r>
      <w:proofErr w:type="spellEnd"/>
      <w:r w:rsidRPr="003E0257">
        <w:rPr>
          <w:rFonts w:ascii="Times New Roman" w:eastAsia="Calibri" w:hAnsi="Times New Roman" w:cs="Times New Roman"/>
          <w:sz w:val="24"/>
          <w:szCs w:val="24"/>
          <w:lang w:eastAsia="zh-CN"/>
        </w:rPr>
        <w:t>, для информирования населения о проводимых мероприятиях, для размещения объявлений и другой информации.</w:t>
      </w:r>
    </w:p>
    <w:p w14:paraId="436ED7D6" w14:textId="77777777" w:rsidR="00341469" w:rsidRPr="003E0257" w:rsidRDefault="00341469" w:rsidP="003414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596E696" w14:textId="30E7E5F4" w:rsidR="00D75099" w:rsidRPr="00D75099" w:rsidRDefault="00F103A2" w:rsidP="003414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информация по ВУР</w:t>
      </w:r>
    </w:p>
    <w:p w14:paraId="5918CCE7" w14:textId="77777777" w:rsidR="00D75099" w:rsidRPr="00D75099" w:rsidRDefault="00D75099" w:rsidP="00D750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27798D8A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Администрации </w:t>
      </w:r>
      <w:proofErr w:type="spell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Лысогорского</w:t>
      </w:r>
      <w:proofErr w:type="spellEnd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 по состоянию на 01.01.2025 год на воинском учете состоит </w:t>
      </w:r>
      <w:r w:rsidRPr="00D750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525</w:t>
      </w: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гражданин, из них: </w:t>
      </w:r>
    </w:p>
    <w:p w14:paraId="7D37B5E1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 </w:t>
      </w:r>
      <w:r w:rsidRPr="00D750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граждан, подлежащих призыву на военную службу;</w:t>
      </w:r>
    </w:p>
    <w:p w14:paraId="5D497545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 </w:t>
      </w:r>
      <w:r w:rsidRPr="00D750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офицеров запаса;</w:t>
      </w:r>
    </w:p>
    <w:p w14:paraId="6624ADB5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proofErr w:type="gram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750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480</w:t>
      </w: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 общего состава запаса (прапорщиков, мичманов, сержантов, старшин, солдат, матросов).</w:t>
      </w:r>
      <w:proofErr w:type="gramEnd"/>
    </w:p>
    <w:p w14:paraId="2828EA32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Движение </w:t>
      </w:r>
      <w:proofErr w:type="gram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ресурсов, состоящих на воинском учете в Администрации </w:t>
      </w:r>
      <w:proofErr w:type="spell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Лысогорского</w:t>
      </w:r>
      <w:proofErr w:type="spellEnd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2024 году составило</w:t>
      </w:r>
      <w:proofErr w:type="gramEnd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49 человек, из  них:</w:t>
      </w:r>
    </w:p>
    <w:p w14:paraId="44AD5A27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прибыло – 29 человек, убыло – 20 человек.</w:t>
      </w:r>
    </w:p>
    <w:p w14:paraId="496869C7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EC871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 </w:t>
      </w:r>
      <w:proofErr w:type="gram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Проведены сверки по военнообязанным, пребывающих в запасе, работающих в организациях и КФХ, находящихся на территории </w:t>
      </w:r>
      <w:proofErr w:type="spell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Лысогорского</w:t>
      </w:r>
      <w:proofErr w:type="spellEnd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согласно графика.  </w:t>
      </w:r>
      <w:proofErr w:type="gramEnd"/>
    </w:p>
    <w:p w14:paraId="5D4C6606" w14:textId="77777777" w:rsidR="00D75099" w:rsidRPr="00D75099" w:rsidRDefault="00D75099" w:rsidP="00D75099">
      <w:pPr>
        <w:tabs>
          <w:tab w:val="left" w:pos="567"/>
        </w:tabs>
        <w:suppressAutoHyphens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2. Проведена работа, направленная на подготовку к осенней призывной комиссии: оформление и сканирование личных дел, сбор документов, требуемых для внесения в личные дела, изучение семейного положения граждан, подлежащих прохождению призывной комиссии осенью 2024 года, внесение изменений в личные дела.</w:t>
      </w:r>
    </w:p>
    <w:p w14:paraId="56F2DF40" w14:textId="77777777" w:rsidR="00D75099" w:rsidRPr="00D75099" w:rsidRDefault="00D75099" w:rsidP="00D7509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10.09.2024 года медицинская комиссия юношей призывного возраста в количестве семи человек в МБУ «</w:t>
      </w:r>
      <w:proofErr w:type="gram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Куйбышевской</w:t>
      </w:r>
      <w:proofErr w:type="gramEnd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ЦРБ».</w:t>
      </w:r>
    </w:p>
    <w:p w14:paraId="3E6B89BE" w14:textId="77777777" w:rsidR="00D75099" w:rsidRPr="00D75099" w:rsidRDefault="00D75099" w:rsidP="00D75099">
      <w:pPr>
        <w:tabs>
          <w:tab w:val="left" w:pos="567"/>
        </w:tabs>
        <w:suppressAutoHyphens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4. 08.10.2024 года осенняя призывная комиссия  </w:t>
      </w:r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военном комиссариате Матвеево - Курганского и Куйбышевского районов Ростовской области.</w:t>
      </w:r>
    </w:p>
    <w:p w14:paraId="3E9022A7" w14:textId="77777777" w:rsidR="00D75099" w:rsidRPr="00D75099" w:rsidRDefault="00D75099" w:rsidP="00D7509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проведения осеннего призыва граждан на военную службу:</w:t>
      </w:r>
    </w:p>
    <w:p w14:paraId="3A8E3856" w14:textId="77777777" w:rsidR="00D75099" w:rsidRPr="00D75099" w:rsidRDefault="00D75099" w:rsidP="00D75099">
      <w:pPr>
        <w:tabs>
          <w:tab w:val="left" w:pos="0"/>
        </w:tabs>
        <w:suppressAutoHyphens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zh-CN"/>
        </w:rPr>
        <w:t>-  двоим призывникам вынесено решение о призыве на  военную службу, в соответствии с графиком, данные граждане отправлены в ряды ВС РФ;</w:t>
      </w:r>
    </w:p>
    <w:p w14:paraId="7D1402A5" w14:textId="77777777" w:rsidR="00D75099" w:rsidRPr="00D75099" w:rsidRDefault="00D75099" w:rsidP="00D75099">
      <w:pPr>
        <w:tabs>
          <w:tab w:val="left" w:pos="0"/>
        </w:tabs>
        <w:suppressAutoHyphens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четырем призывникам вынесено решение о получении отсрочки от призыва на военную службу, в связи с обучением в образовательных учреждениях;</w:t>
      </w:r>
    </w:p>
    <w:p w14:paraId="03B6781E" w14:textId="77777777" w:rsidR="00D75099" w:rsidRPr="00D75099" w:rsidRDefault="00D75099" w:rsidP="00D75099">
      <w:pPr>
        <w:tabs>
          <w:tab w:val="left" w:pos="0"/>
        </w:tabs>
        <w:suppressAutoHyphens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50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одному призывнику вынесена категория годности «В» с дальнейшим зачислением запас.</w:t>
      </w:r>
    </w:p>
    <w:p w14:paraId="0A2ADA43" w14:textId="77777777" w:rsidR="00D75099" w:rsidRPr="00D75099" w:rsidRDefault="00D75099" w:rsidP="00D75099">
      <w:pPr>
        <w:suppressAutoHyphens/>
        <w:spacing w:after="0" w:line="240" w:lineRule="auto"/>
        <w:ind w:right="-1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5. Проведены </w:t>
      </w:r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мероприятия, направленные на подготовку к первоначальной постановке на воинский учет юношей  2008 года рождения: сбор документов, формирование личных дел, сканирование личных дел.</w:t>
      </w:r>
    </w:p>
    <w:p w14:paraId="2903FB22" w14:textId="77777777" w:rsidR="00D75099" w:rsidRPr="00D75099" w:rsidRDefault="00D75099" w:rsidP="00D7509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 17.12.2024 года  медицинская комиссия в МБУ «Куйбышевской ЦРБ» юношей 2008 года рождения, подлежащих первоначальной постановке на воинский учет, в количестве 15 человек. </w:t>
      </w:r>
    </w:p>
    <w:p w14:paraId="18C60312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7. На постоянной основе проводится агитационная работа </w:t>
      </w:r>
      <w:proofErr w:type="gramStart"/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гражданами для поступления на военную службу по контракту в ряды</w:t>
      </w:r>
      <w:proofErr w:type="gramEnd"/>
      <w:r w:rsidRPr="00D750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 РФ.</w:t>
      </w:r>
    </w:p>
    <w:p w14:paraId="7F80CC3C" w14:textId="77777777" w:rsidR="00D75099" w:rsidRPr="00D75099" w:rsidRDefault="00D75099" w:rsidP="00D750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2804DF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на 1 полугодие 2024 г.</w:t>
      </w:r>
    </w:p>
    <w:p w14:paraId="194FA838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 09.01.2025 г - 31.03.2025 г. первоначальная постановка граждан на воинский учет (юноши 2008 г.р. в количестве 15 человек). </w:t>
      </w:r>
    </w:p>
    <w:p w14:paraId="1FF53194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2. С 01.04.2025 г  - 15.07.2025 г  весенняя призывная комиссия.</w:t>
      </w:r>
    </w:p>
    <w:p w14:paraId="1C7BCE50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Диспансеризация юношей допризывного возраста, апрель-май 2025 г. (юноши 2009-2010 </w:t>
      </w:r>
      <w:proofErr w:type="spell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г.р</w:t>
      </w:r>
      <w:proofErr w:type="spellEnd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54A69AD8" w14:textId="77777777" w:rsidR="00D75099" w:rsidRPr="00D75099" w:rsidRDefault="00D75099" w:rsidP="00D750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D750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Производить постановку  граждан на воинский учет, снятие с воинского учета, выявлять граждан, проживающих, но не состоящих на воинском учете, вести разъяснительную работу с юношами допризывного и призывного возраста о воинской обязанности, проводить агитационную работу о военной службе по контракту, производить изменения в карточках первичного учета и военных билетах, вести учет организаций, предприятий, КФХ, находящихся на территории сельского поселения.</w:t>
      </w:r>
      <w:proofErr w:type="gramEnd"/>
    </w:p>
    <w:p w14:paraId="75AAECE1" w14:textId="77777777" w:rsidR="000141BD" w:rsidRPr="003E0257" w:rsidRDefault="000141BD" w:rsidP="0065498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186E0210" w14:textId="77777777" w:rsidR="00654987" w:rsidRPr="00654987" w:rsidRDefault="00654987" w:rsidP="0065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ЖКХ и благоустройству</w:t>
      </w:r>
    </w:p>
    <w:p w14:paraId="4F51D92B" w14:textId="77777777" w:rsidR="00654987" w:rsidRPr="00654987" w:rsidRDefault="00654987" w:rsidP="0065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053568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по благоустройству:</w:t>
      </w:r>
    </w:p>
    <w:p w14:paraId="6CDE8C6D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Проведено экологических субботников – 11 шт.</w:t>
      </w:r>
    </w:p>
    <w:p w14:paraId="30BE33E6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Высажено деревьев – 10 шт., кустарников – 30шт., заложено цветников — 1 шт.</w:t>
      </w:r>
    </w:p>
    <w:p w14:paraId="0BD9D39A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Ликвидировано свалочных очагов – 12 шт.</w:t>
      </w:r>
    </w:p>
    <w:p w14:paraId="3E9774A4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Вывезено 65 куб </w:t>
      </w:r>
      <w:proofErr w:type="gram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мусора на организованные свалки, полигоны ТБО</w:t>
      </w:r>
    </w:p>
    <w:p w14:paraId="53628C2C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Проведено рейдов </w:t>
      </w:r>
      <w:proofErr w:type="gram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A85099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выявлению свалочных очагов – 12;</w:t>
      </w:r>
    </w:p>
    <w:p w14:paraId="0228C48B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выявлению клещей в местах массового посещения людей – 0;</w:t>
      </w:r>
    </w:p>
    <w:p w14:paraId="7108BC7E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выявлению сорной растительности возле территорий, принадлежащим физическим и юридическим лицам – 31.</w:t>
      </w:r>
    </w:p>
    <w:p w14:paraId="77343039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Проведены мероприятия:</w:t>
      </w:r>
    </w:p>
    <w:p w14:paraId="282AF49E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противоклещевая обработка мест массового посещения людей;</w:t>
      </w:r>
    </w:p>
    <w:p w14:paraId="12F71942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 гражданские субботники по наведению порядка на гражданских кладбищах;</w:t>
      </w:r>
    </w:p>
    <w:p w14:paraId="2C90B3DF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очистка лесополос.</w:t>
      </w:r>
    </w:p>
    <w:p w14:paraId="46514302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очистка от сухой растительности заброшенных участков.</w:t>
      </w:r>
    </w:p>
    <w:p w14:paraId="36848B21" w14:textId="7936CCE9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покраска </w:t>
      </w:r>
      <w:proofErr w:type="spellStart"/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МАФов</w:t>
      </w:r>
      <w:proofErr w:type="spellEnd"/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5DA3DF1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 «</w:t>
      </w:r>
      <w:proofErr w:type="gram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Инициативное</w:t>
      </w:r>
      <w:proofErr w:type="gram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бюджетирование» построены 2 игровые площадки в с.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Новиковка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Новоспасовка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0870EEE" w14:textId="77777777" w:rsidR="00654987" w:rsidRPr="00654987" w:rsidRDefault="00654987" w:rsidP="00654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инвентаризация кладбища с.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Лысогорка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54AC23" w14:textId="77777777" w:rsidR="00654987" w:rsidRPr="00654987" w:rsidRDefault="00654987" w:rsidP="00654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Отремонтирован участок газопровода </w:t>
      </w:r>
      <w:proofErr w:type="gram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Лысогорка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Тузловская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C6EF1" w14:textId="77777777" w:rsidR="00654987" w:rsidRPr="00654987" w:rsidRDefault="00654987" w:rsidP="00654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замена ламп уличного освещения.</w:t>
      </w:r>
    </w:p>
    <w:p w14:paraId="7C18DE2D" w14:textId="77777777" w:rsidR="00654987" w:rsidRPr="00654987" w:rsidRDefault="00654987" w:rsidP="00654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Отремонтирован  подвесной мост через реку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Тузлов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106140" w14:textId="77777777" w:rsidR="00654987" w:rsidRPr="00654987" w:rsidRDefault="00654987" w:rsidP="006549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валка аварийн</w:t>
      </w:r>
      <w:proofErr w:type="gram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деревьев в с.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Лысогорка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Новиковка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F26CDA" w14:textId="0C569EE5" w:rsidR="00654987" w:rsidRPr="00654987" w:rsidRDefault="00654987" w:rsidP="00654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 </w:t>
      </w:r>
    </w:p>
    <w:p w14:paraId="7D46CEE5" w14:textId="77777777" w:rsidR="00654987" w:rsidRPr="00654987" w:rsidRDefault="00654987" w:rsidP="0065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пожарной безопасности</w:t>
      </w:r>
    </w:p>
    <w:p w14:paraId="207C1005" w14:textId="77777777" w:rsidR="00654987" w:rsidRPr="00654987" w:rsidRDefault="00654987" w:rsidP="0065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7F47C9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На территории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 2 полугодие  </w:t>
      </w:r>
      <w:r w:rsidRPr="0065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2024 г. зарегистрировано - 2 пожара. Ущерба населению не нанесено</w:t>
      </w:r>
      <w:proofErr w:type="gramStart"/>
      <w:r w:rsidRPr="0065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65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</w:p>
    <w:p w14:paraId="77F1DE28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14:paraId="14E49334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  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места для организованного купания не определены, в связи с чем, установлены на водоемах знаки </w:t>
      </w:r>
      <w:r w:rsidRPr="0065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«Купание запрещено»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EFF04F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  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17 рейдов по водным объектам поселения с целью соблюдения правил поведения людей на водных объектах.     </w:t>
      </w:r>
    </w:p>
    <w:p w14:paraId="52E2C5F0" w14:textId="77777777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Рабочей группой Администрации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 2 полугодие  2024 г. было выявлено и уничтожено 5 очага дикорастущей конопли.</w:t>
      </w:r>
    </w:p>
    <w:p w14:paraId="60D06DB7" w14:textId="687A745A" w:rsidR="00654987" w:rsidRPr="00654987" w:rsidRDefault="00654987" w:rsidP="0065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В 11 домах, мест проживания многодетных семей, </w:t>
      </w:r>
      <w:proofErr w:type="gram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семей, попавших в трудную жизненную ситуацию проведены</w:t>
      </w:r>
      <w:proofErr w:type="gram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профилактические мероприятия на предмет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помещений. В результате данных мероприятий, в 11 домах были проверены установленные пожарн</w:t>
      </w:r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proofErr w:type="spellStart"/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ведется журнал проверок.</w:t>
      </w:r>
    </w:p>
    <w:p w14:paraId="2AF23651" w14:textId="54AFB5B4" w:rsidR="00654987" w:rsidRPr="00654987" w:rsidRDefault="00654987" w:rsidP="00F1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течение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пожароопасного периода проводилось ежедневное патрулирование территорий </w:t>
      </w:r>
      <w:proofErr w:type="spellStart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proofErr w:type="spellEnd"/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Проводилось вручение памяток</w:t>
      </w:r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пожароопасный период</w:t>
      </w:r>
      <w:r w:rsidRPr="003E0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4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с наступлением  отопительного сезона.</w:t>
      </w:r>
    </w:p>
    <w:p w14:paraId="498C3D89" w14:textId="063680A7" w:rsidR="00CC220C" w:rsidRPr="003E0257" w:rsidRDefault="00CC220C" w:rsidP="008E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CF249" w14:textId="5ED11A5A" w:rsidR="00EC1998" w:rsidRPr="003E0257" w:rsidRDefault="004D4A6B" w:rsidP="00EC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земельным и имущественным отношениям</w:t>
      </w:r>
    </w:p>
    <w:p w14:paraId="0E207A2C" w14:textId="77777777" w:rsidR="00F103A2" w:rsidRPr="00F103A2" w:rsidRDefault="00F103A2" w:rsidP="00F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BAD80" w14:textId="77777777" w:rsidR="00F103A2" w:rsidRPr="00F103A2" w:rsidRDefault="00F103A2" w:rsidP="00F103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683BADDC" w14:textId="77777777" w:rsidR="00F103A2" w:rsidRPr="00F103A2" w:rsidRDefault="00F103A2" w:rsidP="00F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F103A2" w:rsidRPr="00F103A2" w14:paraId="4BFBE9D3" w14:textId="77777777" w:rsidTr="006E0C1D">
        <w:tc>
          <w:tcPr>
            <w:tcW w:w="1068" w:type="dxa"/>
          </w:tcPr>
          <w:p w14:paraId="5489D12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4" w:type="dxa"/>
          </w:tcPr>
          <w:p w14:paraId="46288A4C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1C4E5F0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2-е полугодие 2023г/2024г</w:t>
            </w:r>
          </w:p>
          <w:p w14:paraId="059F513B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</w:t>
            </w:r>
          </w:p>
        </w:tc>
      </w:tr>
      <w:tr w:rsidR="00F103A2" w:rsidRPr="00F103A2" w14:paraId="754A498C" w14:textId="77777777" w:rsidTr="006E0C1D">
        <w:tc>
          <w:tcPr>
            <w:tcW w:w="1068" w:type="dxa"/>
          </w:tcPr>
          <w:p w14:paraId="1A460FA2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14:paraId="0CD2746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00C73509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</w:tr>
      <w:tr w:rsidR="00F103A2" w:rsidRPr="00F103A2" w14:paraId="29D23722" w14:textId="77777777" w:rsidTr="006E0C1D">
        <w:tc>
          <w:tcPr>
            <w:tcW w:w="1068" w:type="dxa"/>
          </w:tcPr>
          <w:p w14:paraId="3DF4714D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14:paraId="65AB7C8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7ED4190E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F103A2" w:rsidRPr="00F103A2" w14:paraId="453B805C" w14:textId="77777777" w:rsidTr="006E0C1D">
        <w:tc>
          <w:tcPr>
            <w:tcW w:w="1068" w:type="dxa"/>
          </w:tcPr>
          <w:p w14:paraId="0099CF6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</w:tcPr>
          <w:p w14:paraId="27B535F2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6DE354DC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0/0</w:t>
            </w:r>
          </w:p>
        </w:tc>
      </w:tr>
      <w:tr w:rsidR="00F103A2" w:rsidRPr="00F103A2" w14:paraId="60FB3545" w14:textId="77777777" w:rsidTr="006E0C1D">
        <w:tc>
          <w:tcPr>
            <w:tcW w:w="1068" w:type="dxa"/>
          </w:tcPr>
          <w:p w14:paraId="16B81208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</w:tcPr>
          <w:p w14:paraId="2E9870C2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292A90A1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F103A2" w:rsidRPr="00F103A2" w14:paraId="219F4644" w14:textId="77777777" w:rsidTr="006E0C1D">
        <w:tc>
          <w:tcPr>
            <w:tcW w:w="4542" w:type="dxa"/>
            <w:gridSpan w:val="2"/>
          </w:tcPr>
          <w:p w14:paraId="20378E88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0E63B18E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4/3</w:t>
            </w:r>
          </w:p>
        </w:tc>
      </w:tr>
    </w:tbl>
    <w:p w14:paraId="76576296" w14:textId="77777777" w:rsidR="00F103A2" w:rsidRPr="00F103A2" w:rsidRDefault="00F103A2" w:rsidP="00F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116E0410" w14:textId="77777777" w:rsidR="00F103A2" w:rsidRPr="00F103A2" w:rsidRDefault="00F103A2" w:rsidP="00F103A2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выписок из </w:t>
      </w:r>
      <w:proofErr w:type="spellStart"/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 права на земельный участок:</w:t>
      </w:r>
    </w:p>
    <w:p w14:paraId="449E9F1F" w14:textId="77777777" w:rsidR="00F103A2" w:rsidRPr="00F103A2" w:rsidRDefault="00F103A2" w:rsidP="00F103A2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F103A2" w:rsidRPr="00F103A2" w14:paraId="7ED7993B" w14:textId="77777777" w:rsidTr="006E0C1D">
        <w:tc>
          <w:tcPr>
            <w:tcW w:w="818" w:type="dxa"/>
          </w:tcPr>
          <w:p w14:paraId="144B42C7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6" w:type="dxa"/>
          </w:tcPr>
          <w:p w14:paraId="264D8FF5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08985E4F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2-е полугодие</w:t>
            </w:r>
          </w:p>
          <w:p w14:paraId="5866A7EF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2023г/2024г</w:t>
            </w:r>
          </w:p>
          <w:p w14:paraId="75454E3E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Кол-во, шт.</w:t>
            </w:r>
          </w:p>
        </w:tc>
      </w:tr>
      <w:tr w:rsidR="00F103A2" w:rsidRPr="00F103A2" w14:paraId="2F07F5BF" w14:textId="77777777" w:rsidTr="006E0C1D">
        <w:tc>
          <w:tcPr>
            <w:tcW w:w="818" w:type="dxa"/>
          </w:tcPr>
          <w:p w14:paraId="301E5E4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</w:tcPr>
          <w:p w14:paraId="181293CC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1BBCA4B8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19/21</w:t>
            </w:r>
          </w:p>
        </w:tc>
      </w:tr>
      <w:tr w:rsidR="00F103A2" w:rsidRPr="00F103A2" w14:paraId="4BC872B2" w14:textId="77777777" w:rsidTr="006E0C1D">
        <w:tc>
          <w:tcPr>
            <w:tcW w:w="818" w:type="dxa"/>
          </w:tcPr>
          <w:p w14:paraId="5F6B5E20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14:paraId="3506E53E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6495396A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</w:t>
            </w:r>
          </w:p>
        </w:tc>
      </w:tr>
      <w:tr w:rsidR="00F103A2" w:rsidRPr="00F103A2" w14:paraId="4B82CC00" w14:textId="77777777" w:rsidTr="006E0C1D">
        <w:tc>
          <w:tcPr>
            <w:tcW w:w="818" w:type="dxa"/>
          </w:tcPr>
          <w:p w14:paraId="63E4F2AD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14:paraId="613EB2C8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3D5D9DFD" w14:textId="77777777" w:rsidR="00F103A2" w:rsidRPr="00F103A2" w:rsidRDefault="00F103A2" w:rsidP="00F103A2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0/6</w:t>
            </w:r>
          </w:p>
        </w:tc>
      </w:tr>
      <w:tr w:rsidR="00F103A2" w:rsidRPr="00F103A2" w14:paraId="1C392DA2" w14:textId="77777777" w:rsidTr="006E0C1D">
        <w:tc>
          <w:tcPr>
            <w:tcW w:w="818" w:type="dxa"/>
          </w:tcPr>
          <w:p w14:paraId="73D8F4B6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14:paraId="6530ECB7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20F61966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F103A2" w:rsidRPr="00F103A2" w14:paraId="0B94D21B" w14:textId="77777777" w:rsidTr="006E0C1D">
        <w:tc>
          <w:tcPr>
            <w:tcW w:w="818" w:type="dxa"/>
          </w:tcPr>
          <w:p w14:paraId="58984F94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</w:tcPr>
          <w:p w14:paraId="6631D5A7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20DE4F4C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F103A2" w:rsidRPr="00F103A2" w14:paraId="15162925" w14:textId="77777777" w:rsidTr="006E0C1D">
        <w:tc>
          <w:tcPr>
            <w:tcW w:w="818" w:type="dxa"/>
          </w:tcPr>
          <w:p w14:paraId="674D11D3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</w:tcPr>
          <w:p w14:paraId="12B1B874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46FDE3BA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F103A2" w:rsidRPr="00F103A2" w14:paraId="280ED1FC" w14:textId="77777777" w:rsidTr="006E0C1D">
        <w:tc>
          <w:tcPr>
            <w:tcW w:w="4294" w:type="dxa"/>
            <w:gridSpan w:val="2"/>
          </w:tcPr>
          <w:p w14:paraId="0E352A5D" w14:textId="77777777" w:rsidR="00F103A2" w:rsidRPr="00F103A2" w:rsidRDefault="00F103A2" w:rsidP="00F1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28A6F4EC" w14:textId="77777777" w:rsidR="00F103A2" w:rsidRPr="00F103A2" w:rsidRDefault="00F103A2" w:rsidP="00F1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29/35</w:t>
            </w:r>
          </w:p>
        </w:tc>
      </w:tr>
    </w:tbl>
    <w:p w14:paraId="5B9A78A0" w14:textId="77777777" w:rsidR="00F103A2" w:rsidRPr="00F103A2" w:rsidRDefault="00F103A2" w:rsidP="00F103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128849" w14:textId="77777777" w:rsidR="00F103A2" w:rsidRPr="00F103A2" w:rsidRDefault="00F103A2" w:rsidP="00F1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Поступило 58 извещений </w:t>
      </w:r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</w:t>
      </w:r>
      <w:proofErr w:type="spellStart"/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Лысогорское</w:t>
      </w:r>
      <w:proofErr w:type="spellEnd"/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72034384" w14:textId="77777777" w:rsidR="00F103A2" w:rsidRPr="00F103A2" w:rsidRDefault="00F103A2" w:rsidP="00F103A2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Выполнение запросов посредством доступа к ФГИС ЕГРН  в количестве </w:t>
      </w:r>
      <w:r w:rsidRPr="00F103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10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86 </w:t>
      </w:r>
      <w:proofErr w:type="spellStart"/>
      <w:proofErr w:type="gramStart"/>
      <w:r w:rsidRPr="00F10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шт</w:t>
      </w:r>
      <w:proofErr w:type="spellEnd"/>
      <w:proofErr w:type="gramEnd"/>
      <w:r w:rsidRPr="00F10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242077B" w14:textId="77777777" w:rsidR="00F103A2" w:rsidRPr="00F103A2" w:rsidRDefault="00F103A2" w:rsidP="00F1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Заключено 2 договора безвозмездного пользования имуществом, находящимся в собственности муниципального образования «</w:t>
      </w:r>
      <w:proofErr w:type="spellStart"/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Лысогорское</w:t>
      </w:r>
      <w:proofErr w:type="spellEnd"/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без проведения торгов.</w:t>
      </w:r>
    </w:p>
    <w:p w14:paraId="3A25BC25" w14:textId="77777777" w:rsidR="00F103A2" w:rsidRPr="00F103A2" w:rsidRDefault="00F103A2" w:rsidP="00F10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Федерального закона от 30.12.2020 № 518-ФЗ «О внесении изменений в отдельные законодательные акты Российской Федерации» </w:t>
      </w:r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Администрацией</w:t>
      </w:r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Лысогорского</w:t>
      </w:r>
      <w:proofErr w:type="spellEnd"/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</w:t>
      </w:r>
      <w:r w:rsidRPr="00F103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F103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проводится работа по выявлению правообладателей ранее учтенных объектов недвижимости, </w:t>
      </w:r>
      <w:r w:rsidRPr="00F10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побуждения их к учетно-регистрационным действиям (зарегистрировано в собственность 71 объект, снято с кадастрового учета 110 объектов).</w:t>
      </w:r>
    </w:p>
    <w:p w14:paraId="40AE3F6C" w14:textId="77777777" w:rsidR="00EC1998" w:rsidRPr="003E0257" w:rsidRDefault="00EC1998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58A8F" w14:textId="26AE38CE" w:rsidR="007C7737" w:rsidRPr="003E0257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делопроизводству, правовой и кадровой работе</w:t>
      </w:r>
    </w:p>
    <w:p w14:paraId="7F9E679A" w14:textId="77777777" w:rsidR="00406E7A" w:rsidRPr="003E0257" w:rsidRDefault="00406E7A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571C4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администрация стремилась к тому, чтобы ни одно обращение не осталось без внимания. Рассмотрены все заявления, все решены положительно. </w:t>
      </w:r>
    </w:p>
    <w:p w14:paraId="4D3863EA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земельного участка, выписка из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</w:t>
      </w:r>
      <w:proofErr w:type="gram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Лысогорка. Граждане могут направить свои обращения на почтовый или электронный адрес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sp19205@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donpac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ru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lsp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9E739E6" w14:textId="77777777" w:rsidR="00FC1CE4" w:rsidRPr="003E0257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4FB9A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:rsidRPr="003E0257" w14:paraId="3ABCE61E" w14:textId="77777777" w:rsidTr="008A51CD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Pr="003E0257" w:rsidRDefault="00FC1CE4" w:rsidP="008A51C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0DDDC1C8" w:rsidR="00FC1CE4" w:rsidRPr="003E0257" w:rsidRDefault="006809B5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</w:t>
            </w:r>
          </w:p>
        </w:tc>
      </w:tr>
      <w:tr w:rsidR="00FC1CE4" w:rsidRPr="003E0257" w14:paraId="7731509A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Pr="003E0257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6B5EA8DA" w:rsidR="00FC1CE4" w:rsidRPr="003E0257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7509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202</w:t>
            </w:r>
            <w:r w:rsidR="00D7509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C1CE4" w:rsidRPr="003E0257" w14:paraId="12178120" w14:textId="77777777" w:rsidTr="008A51CD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7AD928BA" w:rsidR="00FC1CE4" w:rsidRPr="003E0257" w:rsidRDefault="009A7182" w:rsidP="008A51CD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75099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FC1CE4" w:rsidRPr="003E0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16CB2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</w:tr>
    </w:tbl>
    <w:p w14:paraId="2AC157E8" w14:textId="77777777" w:rsidR="00FC1CE4" w:rsidRPr="003E0257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:rsidRPr="003E0257" w14:paraId="24A4CCC1" w14:textId="77777777" w:rsidTr="008A51CD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Pr="003E0257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69F5E089" w:rsidR="00FC1CE4" w:rsidRPr="003E0257" w:rsidRDefault="006809B5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FC1CE4" w:rsidRPr="003E0257" w14:paraId="18821E23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Pr="003E0257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1E23F3FE" w:rsidR="00FC1CE4" w:rsidRPr="003E0257" w:rsidRDefault="00D75099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/ 2024</w:t>
            </w:r>
          </w:p>
        </w:tc>
      </w:tr>
      <w:tr w:rsidR="00FC1CE4" w:rsidRPr="003E0257" w14:paraId="57C102BF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76373994" w:rsidR="00FC1CE4" w:rsidRPr="003E0257" w:rsidRDefault="00D7509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7D19C3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57</w:t>
            </w:r>
          </w:p>
        </w:tc>
      </w:tr>
      <w:tr w:rsidR="00FC1CE4" w:rsidRPr="003E0257" w14:paraId="17A99E55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r w:rsidR="009A7182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63A32550" w:rsidR="00FC1CE4" w:rsidRPr="003E0257" w:rsidRDefault="00D7509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C75A8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FC1CE4" w:rsidRPr="003E0257" w14:paraId="3EEE7ED0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6B1E4A83" w:rsidR="00FC1CE4" w:rsidRPr="003E0257" w:rsidRDefault="00D7509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C75A8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 w14:paraId="5E83D1FE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BF4B7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:rsidRPr="003E0257" w14:paraId="745A0369" w14:textId="77777777" w:rsidTr="008A51CD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Pr="003E0257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15937AB0" w:rsidR="00FC1CE4" w:rsidRPr="003E0257" w:rsidRDefault="0048546F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FC1CE4" w:rsidRPr="003E0257" w14:paraId="431C23B2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Pr="003E0257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3A57C5C7" w:rsidR="00FC1CE4" w:rsidRPr="003E0257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75A89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75A8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C1CE4" w:rsidRPr="003E0257" w14:paraId="33F403E1" w14:textId="77777777" w:rsidTr="008A51CD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7EAED241" w:rsidR="00FC1CE4" w:rsidRPr="003E0257" w:rsidRDefault="00C75A8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14:paraId="3345903A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AD179" w14:textId="0AF33F9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</w:t>
      </w:r>
      <w:r w:rsidR="00CE2496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на получение пенсий в АО </w:t>
      </w:r>
      <w:r w:rsidR="00CE2496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«Почта России</w:t>
      </w: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получение денег и компенсаций со счетов сберкассы, сдача земельных участков в аренду и получение арендной платы.</w:t>
      </w:r>
    </w:p>
    <w:p w14:paraId="133D10B4" w14:textId="764DD361" w:rsidR="00683647" w:rsidRPr="003E0257" w:rsidRDefault="00FC1CE4" w:rsidP="00D94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на продажу земельных участков, оформление завещаний с </w:t>
      </w:r>
      <w:r w:rsidR="000B661B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государственной пошлины.</w:t>
      </w:r>
      <w:r w:rsidR="00D94D68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47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доверенности регистрируются в 5-ти </w:t>
      </w:r>
      <w:proofErr w:type="spellStart"/>
      <w:r w:rsidR="00683647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="00683647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 </w:t>
      </w:r>
      <w:r w:rsidR="00D94D68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подачи сведений от ОМСУ Федеральной нотариальной палаты.</w:t>
      </w:r>
    </w:p>
    <w:p w14:paraId="74575497" w14:textId="0AC957A8" w:rsidR="00FC1CE4" w:rsidRPr="003E0257" w:rsidRDefault="00B44DE8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ЛСП за 2</w:t>
      </w:r>
      <w:r w:rsidR="00FC1CE4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</w:t>
      </w:r>
      <w:r w:rsidR="00C75A89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CE4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</w:t>
      </w: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CE4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протоколов об административных правонарушениях: </w:t>
      </w:r>
    </w:p>
    <w:p w14:paraId="3B6AC594" w14:textId="5DEB1CBD" w:rsidR="00FC1CE4" w:rsidRPr="003E0257" w:rsidRDefault="00B62E92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1CE4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B44DE8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2173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выжиганию</w:t>
      </w:r>
      <w:r w:rsidR="00062F41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растительности, 3</w:t>
      </w:r>
      <w:r w:rsidR="00FC1CE4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нарушения правил содержания домашних животных и птицы</w:t>
      </w: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B44DE8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нарушению правил благоустройства.</w:t>
      </w:r>
    </w:p>
    <w:p w14:paraId="04C60763" w14:textId="574A6AC6" w:rsidR="009B6D0C" w:rsidRPr="003E0257" w:rsidRDefault="00FC1CE4" w:rsidP="00BD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2" w:name="_Hlk247905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состоявшихся на территории поселения </w:t>
      </w:r>
      <w:bookmarkEnd w:id="2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электронному адресу сайта - lsp-adm.ru. </w:t>
      </w:r>
    </w:p>
    <w:p w14:paraId="5C517BFF" w14:textId="77777777" w:rsidR="007C7737" w:rsidRPr="003E0257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EE412" w14:textId="2E1D8142" w:rsidR="00D75126" w:rsidRPr="003E0257" w:rsidRDefault="00D75126" w:rsidP="008E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57">
        <w:rPr>
          <w:rFonts w:ascii="Times New Roman" w:hAnsi="Times New Roman" w:cs="Times New Roman"/>
          <w:b/>
          <w:sz w:val="24"/>
          <w:szCs w:val="24"/>
        </w:rPr>
        <w:t>по закупкам</w:t>
      </w:r>
    </w:p>
    <w:p w14:paraId="3CF4896F" w14:textId="77777777" w:rsidR="00C8105B" w:rsidRPr="003E0257" w:rsidRDefault="00C8105B" w:rsidP="008E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bookmarkEnd w:id="0"/>
    <w:p w14:paraId="10C028A8" w14:textId="77777777" w:rsidR="003E0257" w:rsidRPr="003E0257" w:rsidRDefault="003E0257" w:rsidP="003E025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Администрацией </w:t>
      </w:r>
      <w:proofErr w:type="spellStart"/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Лысогорского</w:t>
      </w:r>
      <w:proofErr w:type="spellEnd"/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поселения предусмотрено средств на осуществление закупок в 2024 году в размере  6400.2 тыс. руб.</w:t>
      </w:r>
    </w:p>
    <w:p w14:paraId="36E467FC" w14:textId="77777777" w:rsidR="003E0257" w:rsidRPr="003E0257" w:rsidRDefault="003E0257" w:rsidP="003E025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второе  полугодие было заключено 35 контрактов на сумму 793 тыс. рублей;</w:t>
      </w:r>
    </w:p>
    <w:p w14:paraId="7375F5CD" w14:textId="77777777" w:rsidR="003E0257" w:rsidRPr="003E0257" w:rsidRDefault="003E0257" w:rsidP="003E025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региональном сайте малых закупок размещено 2 закупки на сумму 201,6 тыс. руб.</w:t>
      </w:r>
    </w:p>
    <w:p w14:paraId="0D3678A7" w14:textId="7E58A4DE" w:rsidR="00B62E92" w:rsidRPr="003E0257" w:rsidRDefault="003E0257" w:rsidP="003E025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нужд Ростовской области Постановления Правительства Ростовской области</w:t>
      </w:r>
      <w:proofErr w:type="gramEnd"/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 30.05.2018 № 355 было заключено 33 контракта на сумму 582,4 тыс. руб</w:t>
      </w:r>
      <w:r w:rsidRPr="003E025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75DEB433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 xml:space="preserve">об исполнении доходной части бюджета лысогорского сельского поселения </w:t>
      </w:r>
    </w:p>
    <w:p w14:paraId="7BB3FBC4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за 2024 год.</w:t>
      </w:r>
    </w:p>
    <w:p w14:paraId="42CE7621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596A76F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За 2024 год в  бюджет поселения поступило налоговых и неналоговых доходов  </w:t>
      </w:r>
      <w:r w:rsidRPr="00C75A8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shd w:val="clear" w:color="auto" w:fill="FFFFFF"/>
          <w:lang w:eastAsia="ar-SA"/>
        </w:rPr>
        <w:t xml:space="preserve">7595,3  </w:t>
      </w:r>
      <w:r w:rsidRPr="00C75A89">
        <w:rPr>
          <w:rFonts w:ascii="Times New Roman" w:eastAsia="Times New Roman" w:hAnsi="Times New Roman" w:cs="Times New Roman"/>
          <w:iCs/>
          <w:kern w:val="1"/>
          <w:sz w:val="24"/>
          <w:szCs w:val="24"/>
          <w:shd w:val="clear" w:color="auto" w:fill="FFFFFF"/>
          <w:lang w:eastAsia="ar-SA"/>
        </w:rPr>
        <w:t xml:space="preserve">тыс. рублей  план за год выполнен на </w:t>
      </w:r>
      <w:r w:rsidRPr="00C75A8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shd w:val="clear" w:color="auto" w:fill="FFFFFF"/>
          <w:lang w:eastAsia="ar-SA"/>
        </w:rPr>
        <w:t>107,0 %,</w:t>
      </w:r>
      <w:r w:rsidRPr="00C75A89">
        <w:rPr>
          <w:rFonts w:ascii="Times New Roman" w:eastAsia="Times New Roman" w:hAnsi="Times New Roman" w:cs="Times New Roman"/>
          <w:iCs/>
          <w:kern w:val="1"/>
          <w:sz w:val="24"/>
          <w:szCs w:val="24"/>
          <w:shd w:val="clear" w:color="auto" w:fill="FFFFFF"/>
          <w:lang w:eastAsia="ar-SA"/>
        </w:rPr>
        <w:t xml:space="preserve"> по сравнению с 2023 годом  доходы  увеличились  на </w:t>
      </w:r>
      <w:r w:rsidRPr="00C75A8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shd w:val="clear" w:color="auto" w:fill="FFFFFF"/>
          <w:lang w:eastAsia="ar-SA"/>
        </w:rPr>
        <w:t>1282,0</w:t>
      </w:r>
      <w:r w:rsidRPr="00C75A89">
        <w:rPr>
          <w:rFonts w:ascii="Times New Roman" w:eastAsia="Times New Roman" w:hAnsi="Times New Roman" w:cs="Times New Roman"/>
          <w:iCs/>
          <w:kern w:val="1"/>
          <w:sz w:val="24"/>
          <w:szCs w:val="24"/>
          <w:shd w:val="clear" w:color="auto" w:fill="FFFFFF"/>
          <w:lang w:eastAsia="ar-SA"/>
        </w:rPr>
        <w:t xml:space="preserve"> тыс. рублей.</w:t>
      </w:r>
    </w:p>
    <w:p w14:paraId="7FA1FFD3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4E02BD4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Налоговых доходов за отчетный период поступило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7093,5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тыс. рублей; неналоговых доходов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501,8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рублей, выпо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лнение составило соответственно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105,9%</w:t>
      </w:r>
      <w:r w:rsidRPr="00C75A89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125,5%.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26FE2654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F1134D6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Анализ поступления доходов в разрезе отдельных источников представлен следующим образом:</w:t>
      </w:r>
    </w:p>
    <w:p w14:paraId="5224EB27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По </w:t>
      </w:r>
      <w:r w:rsidRPr="00C75A89">
        <w:rPr>
          <w:rFonts w:ascii="Times New Roman" w:eastAsia="Times New Roman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t xml:space="preserve">налогу на доходы </w:t>
      </w:r>
      <w:r w:rsidRPr="00C75A8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физических лиц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бюджет поселения поступило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845,3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тыс. рублей, (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68,0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% к годовому плану)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 факту прошлого года фактическое поступление  увеличилось 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123,9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рублей.</w:t>
      </w:r>
    </w:p>
    <w:p w14:paraId="6D5E2948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062A17F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План по налогам на совокупный доход, в частности:</w:t>
      </w:r>
    </w:p>
    <w:p w14:paraId="72DA662B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 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единому с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/х налогу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бюджет  поступило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2099,4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рублей, план года выполнен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193,0%.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3F8E6214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имущественным налогам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C75A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всего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поступило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4148,9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рублей, выполнение плана  составило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94,9 %.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 сравнении с прошлым годом поступление увеличилось 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283,1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рублей.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545566D1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ab/>
        <w:t xml:space="preserve">По 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налогу на имущество физических лиц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бюджет поселения поступило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278,9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рублей, план года выполнен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103,1%.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 факту прошлого года фактическое поступление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увеличилось  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58,5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рублей.</w:t>
      </w:r>
    </w:p>
    <w:p w14:paraId="6B5639B0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По </w:t>
      </w: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земельному налогу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бюджет поселения поступило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3870,0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тыс. рублей, план года выполнен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94,4%.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 уровню прошлого года 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поступление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увеличи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лось  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224,6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рублей.</w:t>
      </w:r>
    </w:p>
    <w:p w14:paraId="65F00601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ab/>
        <w:t xml:space="preserve">Государственная пошлина - 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бюджет поселения посту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пило 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8,1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рублей, к уровню прошлого года уменьшилось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0,7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руб.</w:t>
      </w:r>
    </w:p>
    <w:p w14:paraId="442331F3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5400C19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Доходы от сдачи в аренду имущества,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находящегося в оперативном управлении органов местного самоуправления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бюджет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составили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323,7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., план выполнен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125,5 %.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Фактическое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поступление за аналогичный период прошлого года увеличилось на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19,9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551CE63C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0B96CC1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Доходы от компенсации затрат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бюджетов сельских поселений составили-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166,9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рублей.</w:t>
      </w:r>
    </w:p>
    <w:p w14:paraId="748E0399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72CFC79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Недоимка по основным налогам составила:</w:t>
      </w:r>
    </w:p>
    <w:p w14:paraId="63DE530B" w14:textId="77777777" w:rsidR="00C75A89" w:rsidRPr="00C75A89" w:rsidRDefault="00C75A89" w:rsidP="00C75A89">
      <w:pPr>
        <w:numPr>
          <w:ilvl w:val="0"/>
          <w:numId w:val="1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на 01.01.2025г. </w:t>
      </w:r>
      <w:r w:rsidRPr="00C75A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–  1082,5 тыс. рублей, в </w:t>
      </w:r>
      <w:proofErr w:type="spellStart"/>
      <w:r w:rsidRPr="00C75A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т.ч</w:t>
      </w:r>
      <w:proofErr w:type="spellEnd"/>
      <w:r w:rsidRPr="00C75A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6324C9D3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по земельному налогу</w:t>
      </w: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—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497,7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рублей,</w:t>
      </w:r>
      <w:r w:rsidRPr="00C75A89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14:paraId="155F9506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по налогу на имущество физических лиц —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109,3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тыс. рублей, </w:t>
      </w:r>
    </w:p>
    <w:p w14:paraId="0EE4B3D7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по налогу на доходы физических лиц —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475,5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тыс. рублей.</w:t>
      </w:r>
    </w:p>
    <w:p w14:paraId="76D3FC78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Сумма не возможная  к взысканию в  бюджет по налогам составляет: 855,9 тыс. рублей: </w:t>
      </w:r>
    </w:p>
    <w:p w14:paraId="3D897EBB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 них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744,5 тыс.  рублей не проживающие на территории поселения, </w:t>
      </w:r>
    </w:p>
    <w:p w14:paraId="5ECF9E94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52,2 тыс. рублей </w:t>
      </w:r>
      <w:proofErr w:type="gramStart"/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умершие</w:t>
      </w:r>
      <w:proofErr w:type="gramEnd"/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5E037B04" w14:textId="77777777" w:rsidR="00C75A89" w:rsidRPr="00C75A89" w:rsidRDefault="00C75A89" w:rsidP="00C75A8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Зарегистрированные, но не проживающие на территории поселения на одни адрес в кол-ве до 25 человек 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 59,2 тыс. рублей.</w:t>
      </w:r>
    </w:p>
    <w:p w14:paraId="46932DD5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 2024 году проведено 5 </w:t>
      </w:r>
      <w:proofErr w:type="gramStart"/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Координационных</w:t>
      </w:r>
      <w:proofErr w:type="gramEnd"/>
      <w:r w:rsidRPr="00C75A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Совета. В результате проведенной работы с недоимщиками, были приглашены на Координационный Совет:</w:t>
      </w:r>
    </w:p>
    <w:p w14:paraId="17521501" w14:textId="77777777" w:rsidR="00C75A89" w:rsidRPr="00C75A89" w:rsidRDefault="00C75A89" w:rsidP="00C75A89">
      <w:pPr>
        <w:numPr>
          <w:ilvl w:val="0"/>
          <w:numId w:val="3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 w:cs="Times New Roman"/>
          <w:kern w:val="1"/>
          <w:position w:val="-3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физические лица - 41</w:t>
      </w:r>
      <w:r w:rsidRPr="00C75A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человек</w:t>
      </w:r>
      <w:r w:rsidRPr="00C75A8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Pr="00C75A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задолженность которых погашена на 286,6 тыс. рублей.</w:t>
      </w:r>
    </w:p>
    <w:p w14:paraId="42FC8BEC" w14:textId="77777777" w:rsidR="00C75A89" w:rsidRPr="00C75A89" w:rsidRDefault="00C75A89" w:rsidP="00C75A89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75A89">
        <w:rPr>
          <w:rFonts w:ascii="Times New Roman" w:eastAsia="Times New Roman" w:hAnsi="Times New Roman" w:cs="Times New Roman"/>
          <w:kern w:val="1"/>
          <w:position w:val="-3"/>
          <w:sz w:val="24"/>
          <w:szCs w:val="24"/>
          <w:lang w:eastAsia="ar-SA"/>
        </w:rPr>
        <w:t xml:space="preserve">Администрацией </w:t>
      </w:r>
      <w:proofErr w:type="spellStart"/>
      <w:r w:rsidRPr="00C75A89">
        <w:rPr>
          <w:rFonts w:ascii="Times New Roman" w:eastAsia="Times New Roman" w:hAnsi="Times New Roman" w:cs="Times New Roman"/>
          <w:kern w:val="1"/>
          <w:position w:val="-3"/>
          <w:sz w:val="24"/>
          <w:szCs w:val="24"/>
          <w:lang w:eastAsia="ar-SA"/>
        </w:rPr>
        <w:t>Лысогорского</w:t>
      </w:r>
      <w:proofErr w:type="spellEnd"/>
      <w:r w:rsidRPr="00C75A89">
        <w:rPr>
          <w:rFonts w:ascii="Times New Roman" w:eastAsia="Times New Roman" w:hAnsi="Times New Roman" w:cs="Times New Roman"/>
          <w:kern w:val="1"/>
          <w:position w:val="-3"/>
          <w:sz w:val="24"/>
          <w:szCs w:val="24"/>
          <w:lang w:eastAsia="ar-SA"/>
        </w:rPr>
        <w:t xml:space="preserve"> сельского поселения было выписано и роздано 831</w:t>
      </w:r>
      <w:r w:rsidRPr="00C75A89">
        <w:rPr>
          <w:rFonts w:ascii="Times New Roman" w:eastAsia="Times New Roman" w:hAnsi="Times New Roman" w:cs="Times New Roman"/>
          <w:b/>
          <w:bCs/>
          <w:kern w:val="1"/>
          <w:position w:val="-4"/>
          <w:sz w:val="24"/>
          <w:szCs w:val="24"/>
          <w:lang w:eastAsia="ar-SA"/>
        </w:rPr>
        <w:t xml:space="preserve"> </w:t>
      </w:r>
      <w:r w:rsidRPr="00C75A89">
        <w:rPr>
          <w:rFonts w:ascii="Times New Roman" w:eastAsia="Times New Roman" w:hAnsi="Times New Roman" w:cs="Times New Roman"/>
          <w:bCs/>
          <w:kern w:val="1"/>
          <w:position w:val="-4"/>
          <w:sz w:val="24"/>
          <w:szCs w:val="24"/>
          <w:lang w:eastAsia="ar-SA"/>
        </w:rPr>
        <w:t>квитанция</w:t>
      </w:r>
      <w:r w:rsidRPr="00C75A89">
        <w:rPr>
          <w:rFonts w:ascii="Times New Roman" w:eastAsia="Times New Roman" w:hAnsi="Times New Roman" w:cs="Times New Roman"/>
          <w:kern w:val="1"/>
          <w:position w:val="-3"/>
          <w:sz w:val="24"/>
          <w:szCs w:val="24"/>
          <w:lang w:eastAsia="ar-SA"/>
        </w:rPr>
        <w:t xml:space="preserve"> на уплату задолженности по налогам.</w:t>
      </w:r>
    </w:p>
    <w:p w14:paraId="27D956BC" w14:textId="77777777" w:rsidR="001A177D" w:rsidRPr="003E0257" w:rsidRDefault="001A177D" w:rsidP="001A177D">
      <w:pPr>
        <w:rPr>
          <w:rFonts w:ascii="Times New Roman" w:eastAsia="Calibri" w:hAnsi="Times New Roman" w:cs="Times New Roman"/>
          <w:sz w:val="24"/>
          <w:szCs w:val="24"/>
        </w:rPr>
      </w:pPr>
    </w:p>
    <w:p w14:paraId="7DD9B6F8" w14:textId="77777777" w:rsidR="000D2885" w:rsidRPr="000D2885" w:rsidRDefault="000D2885" w:rsidP="000D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об исполнении бюджета </w:t>
      </w:r>
      <w:proofErr w:type="spellStart"/>
      <w:r w:rsidRPr="000D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Лысогорского</w:t>
      </w:r>
      <w:proofErr w:type="spellEnd"/>
      <w:r w:rsidRPr="000D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Куйбышевского района за 2024 год</w:t>
      </w:r>
    </w:p>
    <w:p w14:paraId="244D478C" w14:textId="77777777" w:rsidR="000D2885" w:rsidRPr="000D2885" w:rsidRDefault="000D2885" w:rsidP="000D2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BE9EA6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бюджета </w:t>
      </w:r>
      <w:proofErr w:type="spellStart"/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proofErr w:type="spellEnd"/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Куйбышевского района (далее бюджета поселения) за 2024 год составило по доходам в сумме 23567,8 тыс. рублей, или 103,0 процента к плану года и по расходам в сумме 22913,8   тыс. рублей или 96,0 процентов к плану года.</w:t>
      </w:r>
    </w:p>
    <w:p w14:paraId="02D92984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бюджета поселения за 2024 год прилагаются.</w:t>
      </w:r>
    </w:p>
    <w:p w14:paraId="601A4CF2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исполнен с дефицитом в сумме 654,0 тыс. рублей.</w:t>
      </w:r>
    </w:p>
    <w:p w14:paraId="6C06CF42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и неналоговые доходы бюджета поселения исполнены в сумме 7595,7 тыс. рублей, или 107,0 процентов к годовым плановым назначениям. Наибольший удельный вес (55,0 процентов) в структуре исполнения собственных доходов занимает налог на имущество  – 4149,2 тыс. рублей (95,0 % к плану года). На втором месте (28,0 процентов)– единый сельскохозяйственный налог 2099,4 тыс. рублей (193,0 % к плану года). На третьем месте (12,0 процентов)- налог на доходы физических лиц  845,3 тыс. рублей (68,0 % к плану года).</w:t>
      </w:r>
    </w:p>
    <w:p w14:paraId="5C4A04AC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от других бюджетов бюджетной системы Российской Федерации поступили в сумме 15972,1 тыс. рублей, или 99,99 процента к плану года. Наибольший удельный вес (73,7) в структуре исполнения безвозмездных поступлений занимает дотация на выравнивание бюджетной обеспеченности бюджету поселения – 11757,8 тыс. рублей;</w:t>
      </w:r>
    </w:p>
    <w:p w14:paraId="1EA21154" w14:textId="77777777" w:rsidR="000D2885" w:rsidRPr="000D2885" w:rsidRDefault="000D2885" w:rsidP="000D2885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Бюджетная политика в сфере расходов бюджета поселения была направлена на решение социальных и экономических задач поселения. Основными направлениями расходов бюджета поселения являются обеспечение населения бюджетными услугами отраслей социальной сферы. Расходы на культуру, социальную политику, спорт составили в сумме 7936,4 тыс. рублей или 34,7 % от общей суммы расходов. </w:t>
      </w:r>
    </w:p>
    <w:p w14:paraId="4A7F8AFF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учреждения культуры –7637,5 тыс. рублей;</w:t>
      </w:r>
    </w:p>
    <w:p w14:paraId="1A043D6B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 хозяйство – 5042,5 тыс. рублей (22,0 процентов от общей суммы расходов).</w:t>
      </w:r>
    </w:p>
    <w:p w14:paraId="2FB4F11D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11 муниципальных программ. На их реализацию направлено 21850,3 тыс. рублей, что составляет 97,8 процентов к годовым плановым назначениям или 95,4 процента от всех расходов бюджета поселения.</w:t>
      </w:r>
    </w:p>
    <w:p w14:paraId="4B92A4B3" w14:textId="77777777" w:rsidR="000D2885" w:rsidRPr="000D2885" w:rsidRDefault="000D2885" w:rsidP="000D2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бюджете поселения по состоянию на 01 января 2025 года отсутствует просроченная кредиторская задолженность. </w:t>
      </w:r>
    </w:p>
    <w:p w14:paraId="53C54596" w14:textId="77777777" w:rsidR="000D2885" w:rsidRPr="000D2885" w:rsidRDefault="000D2885" w:rsidP="000D2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B6E2C" w14:textId="77777777" w:rsidR="000D2885" w:rsidRPr="000D2885" w:rsidRDefault="000D2885" w:rsidP="000D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об исполнении  бюджета </w:t>
      </w:r>
      <w:proofErr w:type="spellStart"/>
      <w:r w:rsidRPr="000D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Лысогорского</w:t>
      </w:r>
      <w:proofErr w:type="spellEnd"/>
      <w:r w:rsidRPr="000D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Куйбышевского района за 2024 год</w:t>
      </w:r>
    </w:p>
    <w:p w14:paraId="1B8E704B" w14:textId="77777777" w:rsidR="000D2885" w:rsidRPr="000D2885" w:rsidRDefault="000D2885" w:rsidP="000D2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6ACB6" w14:textId="77777777" w:rsidR="000D2885" w:rsidRPr="000D2885" w:rsidRDefault="000D2885" w:rsidP="000D28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920"/>
        <w:gridCol w:w="1985"/>
        <w:gridCol w:w="1720"/>
      </w:tblGrid>
      <w:tr w:rsidR="000D2885" w:rsidRPr="000D2885" w14:paraId="0DFE8FC7" w14:textId="77777777" w:rsidTr="006E0C1D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962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1A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Утвержденные (уточненные)   бюджетные назначения на 2024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07A9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Исполнение за </w:t>
            </w: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0D2885" w:rsidRPr="000D2885" w14:paraId="53A5704B" w14:textId="77777777" w:rsidTr="006E0C1D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6D4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2306" w14:textId="77777777" w:rsidR="000D2885" w:rsidRPr="000D2885" w:rsidRDefault="000D2885" w:rsidP="000D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875A" w14:textId="77777777" w:rsidR="000D2885" w:rsidRPr="000D2885" w:rsidRDefault="000D2885" w:rsidP="000D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885" w:rsidRPr="000D2885" w14:paraId="5BFCCA3C" w14:textId="77777777" w:rsidTr="006E0C1D">
        <w:trPr>
          <w:gridBefore w:val="1"/>
          <w:wBefore w:w="34" w:type="dxa"/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DCF8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2E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E33A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7595,7</w:t>
            </w:r>
          </w:p>
        </w:tc>
      </w:tr>
      <w:tr w:rsidR="000D2885" w:rsidRPr="000D2885" w14:paraId="527689C2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969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BD0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867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845,3</w:t>
            </w:r>
          </w:p>
        </w:tc>
      </w:tr>
      <w:tr w:rsidR="000D2885" w:rsidRPr="000D2885" w14:paraId="6D279C2C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A63A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D53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5AA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845,3</w:t>
            </w:r>
          </w:p>
        </w:tc>
      </w:tr>
      <w:tr w:rsidR="000D2885" w:rsidRPr="000D2885" w14:paraId="30282953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2638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EAE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F22A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2099,4</w:t>
            </w:r>
          </w:p>
        </w:tc>
      </w:tr>
      <w:tr w:rsidR="000D2885" w:rsidRPr="000D2885" w14:paraId="66A22441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167E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A23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60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2099,4</w:t>
            </w:r>
          </w:p>
        </w:tc>
      </w:tr>
      <w:tr w:rsidR="000D2885" w:rsidRPr="000D2885" w14:paraId="19AF6856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C467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87B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8C9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4149,2</w:t>
            </w:r>
          </w:p>
        </w:tc>
      </w:tr>
      <w:tr w:rsidR="000D2885" w:rsidRPr="000D2885" w14:paraId="2A4DF377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6409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A15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21A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280,1</w:t>
            </w:r>
          </w:p>
        </w:tc>
      </w:tr>
      <w:tr w:rsidR="000D2885" w:rsidRPr="000D2885" w14:paraId="29E02133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E703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1C35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E6F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3870,1</w:t>
            </w:r>
          </w:p>
        </w:tc>
      </w:tr>
      <w:tr w:rsidR="000D2885" w:rsidRPr="000D2885" w14:paraId="623A2556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583A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7379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D0F4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0D2885" w:rsidRPr="000D2885" w14:paraId="0D049134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4874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7FC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D60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3669,3</w:t>
            </w:r>
          </w:p>
        </w:tc>
      </w:tr>
      <w:tr w:rsidR="000D2885" w:rsidRPr="000D2885" w14:paraId="6BAAA93E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3663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13C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CD9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0D2885" w:rsidRPr="000D2885" w14:paraId="45CD24FE" w14:textId="77777777" w:rsidTr="006E0C1D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ABFC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992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DF06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323,7</w:t>
            </w:r>
          </w:p>
        </w:tc>
      </w:tr>
      <w:tr w:rsidR="000D2885" w:rsidRPr="000D2885" w14:paraId="32551552" w14:textId="77777777" w:rsidTr="006E0C1D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023B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8919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3AA2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323,7</w:t>
            </w:r>
          </w:p>
        </w:tc>
      </w:tr>
      <w:tr w:rsidR="000D2885" w:rsidRPr="000D2885" w14:paraId="5E0F1BFD" w14:textId="77777777" w:rsidTr="006E0C1D">
        <w:trPr>
          <w:gridBefore w:val="1"/>
          <w:wBefore w:w="34" w:type="dxa"/>
          <w:trHeight w:val="133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B4AD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F8B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29D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0D2885" w:rsidRPr="000D2885" w14:paraId="59292CD1" w14:textId="77777777" w:rsidTr="006E0C1D">
        <w:trPr>
          <w:gridBefore w:val="1"/>
          <w:wBefore w:w="34" w:type="dxa"/>
          <w:trHeight w:val="9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99F2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9502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3B21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0D2885" w:rsidRPr="000D2885" w14:paraId="4EAB4FC6" w14:textId="77777777" w:rsidTr="006E0C1D">
        <w:trPr>
          <w:gridBefore w:val="1"/>
          <w:wBefore w:w="34" w:type="dxa"/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0E0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E7C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6BD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885" w:rsidRPr="000D2885" w14:paraId="1E73C7A3" w14:textId="77777777" w:rsidTr="006E0C1D">
        <w:trPr>
          <w:gridBefore w:val="1"/>
          <w:wBefore w:w="34" w:type="dxa"/>
          <w:trHeight w:val="4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3BC5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AA10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1C2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0D2885" w:rsidRPr="000D2885" w14:paraId="62F9CD0F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13C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ED6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263C1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D2885" w:rsidRPr="000D2885" w14:paraId="72D29E3B" w14:textId="77777777" w:rsidTr="006E0C1D">
        <w:trPr>
          <w:gridBefore w:val="1"/>
          <w:wBefore w:w="34" w:type="dxa"/>
          <w:trHeight w:val="9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B282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AF2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E7F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885" w:rsidRPr="000D2885" w14:paraId="05A7E24E" w14:textId="77777777" w:rsidTr="006E0C1D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43C8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D5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13C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885" w:rsidRPr="000D2885" w14:paraId="1CA5ACA1" w14:textId="77777777" w:rsidTr="006E0C1D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823C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FE9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D4CB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885" w:rsidRPr="000D2885" w14:paraId="659F89EE" w14:textId="77777777" w:rsidTr="006E0C1D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849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9A0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15972,2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9AA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15971,1</w:t>
            </w:r>
          </w:p>
        </w:tc>
      </w:tr>
      <w:tr w:rsidR="000D2885" w:rsidRPr="000D2885" w14:paraId="20FBF022" w14:textId="77777777" w:rsidTr="006E0C1D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5A4F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6349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11757,8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D884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11757,8</w:t>
            </w:r>
          </w:p>
        </w:tc>
      </w:tr>
      <w:tr w:rsidR="000D2885" w:rsidRPr="000D2885" w14:paraId="3E152923" w14:textId="77777777" w:rsidTr="006E0C1D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1A52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B10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23E8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</w:t>
            </w:r>
          </w:p>
        </w:tc>
      </w:tr>
      <w:tr w:rsidR="000D2885" w:rsidRPr="000D2885" w14:paraId="4D907068" w14:textId="77777777" w:rsidTr="006E0C1D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3D9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776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362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</w:tr>
      <w:tr w:rsidR="000D2885" w:rsidRPr="000D2885" w14:paraId="750B8998" w14:textId="77777777" w:rsidTr="006E0C1D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1CA0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ED9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381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2885" w:rsidRPr="000D2885" w14:paraId="6A613B6A" w14:textId="77777777" w:rsidTr="006E0C1D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71BF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8B05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287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</w:tr>
      <w:tr w:rsidR="000D2885" w:rsidRPr="000D2885" w14:paraId="328B4DCC" w14:textId="77777777" w:rsidTr="006E0C1D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37B6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1A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8AB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3161,6</w:t>
            </w:r>
          </w:p>
        </w:tc>
      </w:tr>
      <w:tr w:rsidR="000D2885" w:rsidRPr="000D2885" w14:paraId="33F3A705" w14:textId="77777777" w:rsidTr="006E0C1D">
        <w:trPr>
          <w:gridBefore w:val="1"/>
          <w:wBefore w:w="34" w:type="dxa"/>
          <w:trHeight w:val="4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513F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91F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23073,4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6D6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23567,8</w:t>
            </w:r>
          </w:p>
        </w:tc>
      </w:tr>
      <w:tr w:rsidR="000D2885" w:rsidRPr="000D2885" w14:paraId="790149BD" w14:textId="77777777" w:rsidTr="006E0C1D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3C0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2D14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2782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885" w:rsidRPr="000D2885" w14:paraId="50792EF2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DB9C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C492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10287,4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C0C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9527,9</w:t>
            </w:r>
          </w:p>
        </w:tc>
      </w:tr>
      <w:tr w:rsidR="000D2885" w:rsidRPr="000D2885" w14:paraId="5CF19BD8" w14:textId="77777777" w:rsidTr="006E0C1D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D5C6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14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7775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189,9</w:t>
            </w:r>
          </w:p>
        </w:tc>
      </w:tr>
      <w:tr w:rsidR="000D2885" w:rsidRPr="000D2885" w14:paraId="4A535829" w14:textId="77777777" w:rsidTr="006E0C1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8D3A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C928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CA4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8935,5</w:t>
            </w:r>
          </w:p>
        </w:tc>
      </w:tr>
      <w:tr w:rsidR="000D2885" w:rsidRPr="000D2885" w14:paraId="366914C2" w14:textId="77777777" w:rsidTr="006E0C1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056B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C29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2534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2885" w:rsidRPr="000D2885" w14:paraId="1A925992" w14:textId="77777777" w:rsidTr="006E0C1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1A49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B1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AD9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402,4</w:t>
            </w:r>
          </w:p>
        </w:tc>
      </w:tr>
      <w:tr w:rsidR="000D2885" w:rsidRPr="000D2885" w14:paraId="65FC79E2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0157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100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1EE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</w:tr>
      <w:tr w:rsidR="000D2885" w:rsidRPr="000D2885" w14:paraId="7CFB0F4F" w14:textId="77777777" w:rsidTr="006E0C1D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2BF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59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A14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</w:tr>
      <w:tr w:rsidR="000D2885" w:rsidRPr="000D2885" w14:paraId="104D06E5" w14:textId="77777777" w:rsidTr="006E0C1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6E8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F9D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727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D2885" w:rsidRPr="000D2885" w14:paraId="546FFDC2" w14:textId="77777777" w:rsidTr="006E0C1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3EBB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последствий чрезвычайных ситуаций природного и техногенного </w:t>
            </w: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7DFA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A4F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D2885" w:rsidRPr="000D2885" w14:paraId="02C7D05D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EDBD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6BE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ED5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2885" w:rsidRPr="000D2885" w14:paraId="52BD30A6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2EFD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8A6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C6B6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2885" w:rsidRPr="000D2885" w14:paraId="71E86AF7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25F3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A65C" w14:textId="77777777" w:rsidR="000D2885" w:rsidRPr="000D2885" w:rsidRDefault="000D2885" w:rsidP="000D2885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5308,0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B0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5042,5</w:t>
            </w:r>
          </w:p>
        </w:tc>
      </w:tr>
      <w:tr w:rsidR="000D2885" w:rsidRPr="000D2885" w14:paraId="14508384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7D3D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8294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0D2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</w:tr>
      <w:tr w:rsidR="000D2885" w:rsidRPr="000D2885" w14:paraId="0E43A11E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0A1C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C5F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174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4597,5</w:t>
            </w:r>
          </w:p>
        </w:tc>
      </w:tr>
      <w:tr w:rsidR="000D2885" w:rsidRPr="000D2885" w14:paraId="6B75EADE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A46F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1A6E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BB3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D2885" w:rsidRPr="000D2885" w14:paraId="119AFB67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4834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A89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71F1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0D2885" w:rsidRPr="000D2885" w14:paraId="61C2430F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5186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308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D93A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D2885" w:rsidRPr="000D2885" w14:paraId="765775DB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911B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9FE9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51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D2885" w:rsidRPr="000D2885" w14:paraId="43C77FB0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3CBC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BA9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C2FF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7637,5</w:t>
            </w:r>
          </w:p>
        </w:tc>
      </w:tr>
      <w:tr w:rsidR="000D2885" w:rsidRPr="000D2885" w14:paraId="00BA4D2B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4E9D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C869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22CA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7637,5</w:t>
            </w:r>
          </w:p>
        </w:tc>
      </w:tr>
      <w:tr w:rsidR="000D2885" w:rsidRPr="000D2885" w14:paraId="23419672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1D6D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7E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F5F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292,9</w:t>
            </w:r>
          </w:p>
        </w:tc>
      </w:tr>
      <w:tr w:rsidR="000D2885" w:rsidRPr="000D2885" w14:paraId="56E74568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B59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2731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760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292,9</w:t>
            </w:r>
          </w:p>
        </w:tc>
      </w:tr>
      <w:tr w:rsidR="000D2885" w:rsidRPr="000D2885" w14:paraId="6EE6CD9D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694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5F8B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1EA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D2885" w:rsidRPr="000D2885" w14:paraId="7C7CBB40" w14:textId="77777777" w:rsidTr="006E0C1D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04E3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2DE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4ADC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D2885" w:rsidRPr="000D2885" w14:paraId="03B77A95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494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533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23939,1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2A6D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22913,8</w:t>
            </w:r>
          </w:p>
        </w:tc>
      </w:tr>
      <w:tr w:rsidR="000D2885" w:rsidRPr="000D2885" w14:paraId="06629E28" w14:textId="77777777" w:rsidTr="006E0C1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5795" w14:textId="77777777" w:rsidR="000D2885" w:rsidRPr="000D2885" w:rsidRDefault="000D2885" w:rsidP="000D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0D28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0D28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C47A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-865,7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2B87" w14:textId="77777777" w:rsidR="000D2885" w:rsidRPr="000D2885" w:rsidRDefault="000D2885" w:rsidP="000D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654,0</w:t>
            </w:r>
          </w:p>
        </w:tc>
      </w:tr>
    </w:tbl>
    <w:p w14:paraId="105A1C48" w14:textId="77777777" w:rsidR="000D2885" w:rsidRPr="000D2885" w:rsidRDefault="000D2885" w:rsidP="000D28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BFBAF06" w14:textId="77777777" w:rsidR="000D2885" w:rsidRPr="000D2885" w:rsidRDefault="000D2885" w:rsidP="000D2885">
      <w:pPr>
        <w:rPr>
          <w:rFonts w:ascii="Times New Roman" w:eastAsia="Calibri" w:hAnsi="Times New Roman" w:cs="Times New Roman"/>
          <w:sz w:val="24"/>
          <w:szCs w:val="24"/>
        </w:rPr>
      </w:pPr>
    </w:p>
    <w:p w14:paraId="0CB5E366" w14:textId="77777777" w:rsidR="008E6500" w:rsidRPr="00D566C4" w:rsidRDefault="008E6500" w:rsidP="000D2885">
      <w:pPr>
        <w:spacing w:after="0" w:line="240" w:lineRule="auto"/>
        <w:jc w:val="center"/>
        <w:rPr>
          <w:sz w:val="28"/>
          <w:szCs w:val="28"/>
        </w:rPr>
      </w:pPr>
    </w:p>
    <w:sectPr w:rsidR="008E6500" w:rsidRPr="00D566C4" w:rsidSect="00F103A2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6B"/>
    <w:rsid w:val="000141BD"/>
    <w:rsid w:val="0002310C"/>
    <w:rsid w:val="000249EC"/>
    <w:rsid w:val="00025F99"/>
    <w:rsid w:val="000338E6"/>
    <w:rsid w:val="00042F5D"/>
    <w:rsid w:val="00062F41"/>
    <w:rsid w:val="000A331C"/>
    <w:rsid w:val="000B661B"/>
    <w:rsid w:val="000D2885"/>
    <w:rsid w:val="000F721D"/>
    <w:rsid w:val="00115320"/>
    <w:rsid w:val="00131354"/>
    <w:rsid w:val="00133DDF"/>
    <w:rsid w:val="00142D2C"/>
    <w:rsid w:val="0015569A"/>
    <w:rsid w:val="00157FCD"/>
    <w:rsid w:val="00173A68"/>
    <w:rsid w:val="001748C6"/>
    <w:rsid w:val="001958D2"/>
    <w:rsid w:val="0019684D"/>
    <w:rsid w:val="001A177D"/>
    <w:rsid w:val="001A5807"/>
    <w:rsid w:val="001B3ABA"/>
    <w:rsid w:val="001D214B"/>
    <w:rsid w:val="001D4FC1"/>
    <w:rsid w:val="001E2EDC"/>
    <w:rsid w:val="0020150C"/>
    <w:rsid w:val="0021341E"/>
    <w:rsid w:val="00215BEE"/>
    <w:rsid w:val="002311CD"/>
    <w:rsid w:val="00237D9D"/>
    <w:rsid w:val="00254AB6"/>
    <w:rsid w:val="00286EA2"/>
    <w:rsid w:val="00290934"/>
    <w:rsid w:val="002B072F"/>
    <w:rsid w:val="002C0D48"/>
    <w:rsid w:val="002C0EB6"/>
    <w:rsid w:val="002D180E"/>
    <w:rsid w:val="002D6266"/>
    <w:rsid w:val="002D7FE3"/>
    <w:rsid w:val="00324F4B"/>
    <w:rsid w:val="00341469"/>
    <w:rsid w:val="003443B4"/>
    <w:rsid w:val="003462B6"/>
    <w:rsid w:val="00365DD1"/>
    <w:rsid w:val="003728D4"/>
    <w:rsid w:val="0037482B"/>
    <w:rsid w:val="003A0BF5"/>
    <w:rsid w:val="003A673E"/>
    <w:rsid w:val="003C3CE7"/>
    <w:rsid w:val="003E0257"/>
    <w:rsid w:val="00400296"/>
    <w:rsid w:val="00406E7A"/>
    <w:rsid w:val="00416CB2"/>
    <w:rsid w:val="00446C88"/>
    <w:rsid w:val="0045781A"/>
    <w:rsid w:val="00463112"/>
    <w:rsid w:val="0048546F"/>
    <w:rsid w:val="004A0C80"/>
    <w:rsid w:val="004B396A"/>
    <w:rsid w:val="004B52A3"/>
    <w:rsid w:val="004D1D9F"/>
    <w:rsid w:val="004D4A6B"/>
    <w:rsid w:val="004E2B71"/>
    <w:rsid w:val="004E304F"/>
    <w:rsid w:val="004F5DD8"/>
    <w:rsid w:val="00504012"/>
    <w:rsid w:val="00514C5D"/>
    <w:rsid w:val="00514D12"/>
    <w:rsid w:val="00531D70"/>
    <w:rsid w:val="00536944"/>
    <w:rsid w:val="00541649"/>
    <w:rsid w:val="0057117C"/>
    <w:rsid w:val="00574770"/>
    <w:rsid w:val="00593586"/>
    <w:rsid w:val="005C123F"/>
    <w:rsid w:val="005E7777"/>
    <w:rsid w:val="00612F73"/>
    <w:rsid w:val="00635FBA"/>
    <w:rsid w:val="00642F83"/>
    <w:rsid w:val="00650501"/>
    <w:rsid w:val="00654987"/>
    <w:rsid w:val="0066134A"/>
    <w:rsid w:val="006809B5"/>
    <w:rsid w:val="00683647"/>
    <w:rsid w:val="006B053B"/>
    <w:rsid w:val="006B132A"/>
    <w:rsid w:val="00701C02"/>
    <w:rsid w:val="0070368A"/>
    <w:rsid w:val="00716A3B"/>
    <w:rsid w:val="0076095B"/>
    <w:rsid w:val="00785176"/>
    <w:rsid w:val="007B51E3"/>
    <w:rsid w:val="007C7737"/>
    <w:rsid w:val="007D0F8E"/>
    <w:rsid w:val="007D19C3"/>
    <w:rsid w:val="007D7713"/>
    <w:rsid w:val="0080471D"/>
    <w:rsid w:val="00824A7D"/>
    <w:rsid w:val="00835EAA"/>
    <w:rsid w:val="008722B0"/>
    <w:rsid w:val="0087265E"/>
    <w:rsid w:val="008C50ED"/>
    <w:rsid w:val="008E593A"/>
    <w:rsid w:val="008E6500"/>
    <w:rsid w:val="008F58B9"/>
    <w:rsid w:val="00906129"/>
    <w:rsid w:val="0091222A"/>
    <w:rsid w:val="0091785F"/>
    <w:rsid w:val="00931095"/>
    <w:rsid w:val="00965401"/>
    <w:rsid w:val="009A074B"/>
    <w:rsid w:val="009A3421"/>
    <w:rsid w:val="009A7182"/>
    <w:rsid w:val="009A7A80"/>
    <w:rsid w:val="009B6D0C"/>
    <w:rsid w:val="009C2173"/>
    <w:rsid w:val="009C2BC0"/>
    <w:rsid w:val="00A36D09"/>
    <w:rsid w:val="00A51EDB"/>
    <w:rsid w:val="00A67875"/>
    <w:rsid w:val="00A723D3"/>
    <w:rsid w:val="00A733D4"/>
    <w:rsid w:val="00A85445"/>
    <w:rsid w:val="00A92E07"/>
    <w:rsid w:val="00AB5FFA"/>
    <w:rsid w:val="00AF50F0"/>
    <w:rsid w:val="00B02248"/>
    <w:rsid w:val="00B1516E"/>
    <w:rsid w:val="00B3120B"/>
    <w:rsid w:val="00B344D2"/>
    <w:rsid w:val="00B44DE8"/>
    <w:rsid w:val="00B473C2"/>
    <w:rsid w:val="00B61424"/>
    <w:rsid w:val="00B62E92"/>
    <w:rsid w:val="00BD4727"/>
    <w:rsid w:val="00BD57AA"/>
    <w:rsid w:val="00BD7778"/>
    <w:rsid w:val="00BE621D"/>
    <w:rsid w:val="00C13729"/>
    <w:rsid w:val="00C20619"/>
    <w:rsid w:val="00C2251A"/>
    <w:rsid w:val="00C3730C"/>
    <w:rsid w:val="00C37443"/>
    <w:rsid w:val="00C75A89"/>
    <w:rsid w:val="00C8105B"/>
    <w:rsid w:val="00C87492"/>
    <w:rsid w:val="00CA21C3"/>
    <w:rsid w:val="00CC220C"/>
    <w:rsid w:val="00CD1092"/>
    <w:rsid w:val="00CD1F54"/>
    <w:rsid w:val="00CE2496"/>
    <w:rsid w:val="00CF4D45"/>
    <w:rsid w:val="00D175ED"/>
    <w:rsid w:val="00D21DCB"/>
    <w:rsid w:val="00D247CC"/>
    <w:rsid w:val="00D45D31"/>
    <w:rsid w:val="00D566C4"/>
    <w:rsid w:val="00D740FA"/>
    <w:rsid w:val="00D75099"/>
    <w:rsid w:val="00D75126"/>
    <w:rsid w:val="00D86D0F"/>
    <w:rsid w:val="00D94D68"/>
    <w:rsid w:val="00D97DE9"/>
    <w:rsid w:val="00DD5B2F"/>
    <w:rsid w:val="00DE6587"/>
    <w:rsid w:val="00E0345B"/>
    <w:rsid w:val="00E03E2E"/>
    <w:rsid w:val="00E10CEF"/>
    <w:rsid w:val="00E1418D"/>
    <w:rsid w:val="00E16BC2"/>
    <w:rsid w:val="00E17961"/>
    <w:rsid w:val="00E244D5"/>
    <w:rsid w:val="00E2473C"/>
    <w:rsid w:val="00E8678D"/>
    <w:rsid w:val="00EA7E35"/>
    <w:rsid w:val="00EC1998"/>
    <w:rsid w:val="00ED1C6B"/>
    <w:rsid w:val="00EE1E4C"/>
    <w:rsid w:val="00F103A2"/>
    <w:rsid w:val="00F252E8"/>
    <w:rsid w:val="00F2664F"/>
    <w:rsid w:val="00F308C6"/>
    <w:rsid w:val="00F32DCC"/>
    <w:rsid w:val="00F41A2E"/>
    <w:rsid w:val="00F47B0F"/>
    <w:rsid w:val="00F600E1"/>
    <w:rsid w:val="00F6495D"/>
    <w:rsid w:val="00F73905"/>
    <w:rsid w:val="00F82CA2"/>
    <w:rsid w:val="00FA0332"/>
    <w:rsid w:val="00FA7118"/>
    <w:rsid w:val="00FB18F8"/>
    <w:rsid w:val="00FB4538"/>
    <w:rsid w:val="00FB4ACE"/>
    <w:rsid w:val="00FC1CE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F595-1366-4D2B-BF27-F068A851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9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Орлова</cp:lastModifiedBy>
  <cp:revision>23</cp:revision>
  <dcterms:created xsi:type="dcterms:W3CDTF">2024-01-23T08:19:00Z</dcterms:created>
  <dcterms:modified xsi:type="dcterms:W3CDTF">2025-01-26T16:41:00Z</dcterms:modified>
</cp:coreProperties>
</file>