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1EAE7" w14:textId="55574822" w:rsidR="00F82CA2" w:rsidRPr="00D566C4" w:rsidRDefault="00F82CA2" w:rsidP="008E6500">
      <w:pPr>
        <w:spacing w:after="0" w:line="240" w:lineRule="auto"/>
        <w:jc w:val="center"/>
        <w:rPr>
          <w:rFonts w:ascii="Times New Roman" w:eastAsia="Times New Roman" w:hAnsi="Times New Roman" w:cs="Times New Roman"/>
          <w:b/>
          <w:sz w:val="32"/>
          <w:szCs w:val="32"/>
          <w:lang w:eastAsia="ru-RU"/>
        </w:rPr>
      </w:pPr>
      <w:r w:rsidRPr="00D566C4">
        <w:rPr>
          <w:rFonts w:ascii="Times New Roman" w:eastAsia="Times New Roman" w:hAnsi="Times New Roman" w:cs="Times New Roman"/>
          <w:b/>
          <w:sz w:val="32"/>
          <w:szCs w:val="32"/>
          <w:lang w:eastAsia="ru-RU"/>
        </w:rPr>
        <w:t xml:space="preserve">Отчет главы Администрации Лысогорского сельского поселения за </w:t>
      </w:r>
      <w:r w:rsidR="0094140A">
        <w:rPr>
          <w:rFonts w:ascii="Times New Roman" w:eastAsia="Times New Roman" w:hAnsi="Times New Roman" w:cs="Times New Roman"/>
          <w:b/>
          <w:sz w:val="32"/>
          <w:szCs w:val="32"/>
          <w:lang w:eastAsia="ru-RU"/>
        </w:rPr>
        <w:t>2</w:t>
      </w:r>
      <w:r w:rsidRPr="00D566C4">
        <w:rPr>
          <w:rFonts w:ascii="Times New Roman" w:eastAsia="Times New Roman" w:hAnsi="Times New Roman" w:cs="Times New Roman"/>
          <w:b/>
          <w:sz w:val="32"/>
          <w:szCs w:val="32"/>
          <w:lang w:eastAsia="ru-RU"/>
        </w:rPr>
        <w:t xml:space="preserve"> полугодие 20</w:t>
      </w:r>
      <w:r w:rsidR="000F721D" w:rsidRPr="00D566C4">
        <w:rPr>
          <w:rFonts w:ascii="Times New Roman" w:eastAsia="Times New Roman" w:hAnsi="Times New Roman" w:cs="Times New Roman"/>
          <w:b/>
          <w:sz w:val="32"/>
          <w:szCs w:val="32"/>
          <w:lang w:eastAsia="ru-RU"/>
        </w:rPr>
        <w:t>2</w:t>
      </w:r>
      <w:r w:rsidR="00A67875">
        <w:rPr>
          <w:rFonts w:ascii="Times New Roman" w:eastAsia="Times New Roman" w:hAnsi="Times New Roman" w:cs="Times New Roman"/>
          <w:b/>
          <w:sz w:val="32"/>
          <w:szCs w:val="32"/>
          <w:lang w:eastAsia="ru-RU"/>
        </w:rPr>
        <w:t>1</w:t>
      </w:r>
      <w:r w:rsidRPr="00D566C4">
        <w:rPr>
          <w:rFonts w:ascii="Times New Roman" w:eastAsia="Times New Roman" w:hAnsi="Times New Roman" w:cs="Times New Roman"/>
          <w:b/>
          <w:sz w:val="32"/>
          <w:szCs w:val="32"/>
          <w:lang w:eastAsia="ru-RU"/>
        </w:rPr>
        <w:t xml:space="preserve"> года</w:t>
      </w:r>
    </w:p>
    <w:p w14:paraId="1C31202D" w14:textId="77777777" w:rsidR="00F73905" w:rsidRPr="00D566C4" w:rsidRDefault="00F73905" w:rsidP="008E6500">
      <w:pPr>
        <w:suppressAutoHyphens/>
        <w:spacing w:after="0" w:line="240" w:lineRule="auto"/>
        <w:rPr>
          <w:rFonts w:ascii="Times New Roman" w:eastAsia="Times New Roman" w:hAnsi="Times New Roman" w:cs="Times New Roman"/>
          <w:sz w:val="24"/>
          <w:szCs w:val="24"/>
          <w:lang w:eastAsia="ar-SA"/>
        </w:rPr>
      </w:pPr>
    </w:p>
    <w:p w14:paraId="42C4B08B" w14:textId="298F86E6" w:rsidR="00E2473C" w:rsidRPr="00D566C4" w:rsidRDefault="00F82CA2" w:rsidP="008E6500">
      <w:pPr>
        <w:suppressAutoHyphens/>
        <w:spacing w:after="0" w:line="240" w:lineRule="auto"/>
        <w:jc w:val="center"/>
        <w:rPr>
          <w:rFonts w:ascii="Times New Roman" w:eastAsia="Calibri" w:hAnsi="Times New Roman" w:cs="Times New Roman"/>
          <w:b/>
          <w:sz w:val="28"/>
          <w:szCs w:val="28"/>
          <w:lang w:eastAsia="zh-CN"/>
        </w:rPr>
      </w:pPr>
      <w:bookmarkStart w:id="0" w:name="_Hlk2854404"/>
      <w:r w:rsidRPr="00D566C4">
        <w:rPr>
          <w:rFonts w:ascii="Times New Roman" w:eastAsia="Calibri" w:hAnsi="Times New Roman" w:cs="Times New Roman"/>
          <w:b/>
          <w:sz w:val="28"/>
          <w:szCs w:val="28"/>
          <w:lang w:eastAsia="zh-CN"/>
        </w:rPr>
        <w:t xml:space="preserve"> по социальным вопросам, культуре и спорту</w:t>
      </w:r>
    </w:p>
    <w:p w14:paraId="03E79F2D" w14:textId="77777777" w:rsidR="00C97252" w:rsidRDefault="00C97252" w:rsidP="00C97252">
      <w:pPr>
        <w:jc w:val="both"/>
        <w:rPr>
          <w:rFonts w:ascii="Times New Roman" w:hAnsi="Times New Roman" w:cs="Times New Roman"/>
          <w:sz w:val="28"/>
          <w:szCs w:val="28"/>
        </w:rPr>
      </w:pPr>
      <w:r>
        <w:rPr>
          <w:rFonts w:ascii="Times New Roman" w:hAnsi="Times New Roman" w:cs="Times New Roman"/>
          <w:sz w:val="28"/>
          <w:szCs w:val="28"/>
        </w:rPr>
        <w:t>По направлениям: социальные вопросы, молодежная политика, культура и спорт проведена следующая работа:</w:t>
      </w:r>
    </w:p>
    <w:p w14:paraId="67D2283C" w14:textId="77777777" w:rsidR="00C97252" w:rsidRDefault="00C97252" w:rsidP="00C97252">
      <w:pPr>
        <w:jc w:val="both"/>
        <w:rPr>
          <w:rFonts w:ascii="Times New Roman" w:hAnsi="Times New Roman" w:cs="Times New Roman"/>
          <w:sz w:val="28"/>
          <w:szCs w:val="28"/>
        </w:rPr>
      </w:pPr>
      <w:r>
        <w:rPr>
          <w:rFonts w:ascii="Times New Roman" w:hAnsi="Times New Roman" w:cs="Times New Roman"/>
          <w:sz w:val="28"/>
          <w:szCs w:val="28"/>
        </w:rPr>
        <w:t>В домах культуры поселения действуют 23 культурно-досугового формирования (Новиковский СДК – 11, Лысогорский СДК – 12) количество их участников составляет – 220 человек.</w:t>
      </w:r>
    </w:p>
    <w:p w14:paraId="045E6A0E" w14:textId="77777777" w:rsidR="00C97252" w:rsidRDefault="00C97252" w:rsidP="00C97252">
      <w:pPr>
        <w:jc w:val="both"/>
        <w:rPr>
          <w:rFonts w:ascii="Times New Roman" w:hAnsi="Times New Roman" w:cs="Times New Roman"/>
          <w:sz w:val="28"/>
          <w:szCs w:val="28"/>
        </w:rPr>
      </w:pPr>
      <w:r>
        <w:rPr>
          <w:rFonts w:ascii="Times New Roman" w:hAnsi="Times New Roman" w:cs="Times New Roman"/>
          <w:sz w:val="28"/>
          <w:szCs w:val="28"/>
        </w:rPr>
        <w:t>В связи с пандемией в Лысогорском  и Новиковском ДК проводились онлайн мероприятия в дистанционном формате.</w:t>
      </w:r>
    </w:p>
    <w:p w14:paraId="35174FE9" w14:textId="77777777" w:rsidR="00C97252" w:rsidRDefault="00C97252" w:rsidP="00C97252">
      <w:pPr>
        <w:jc w:val="both"/>
        <w:rPr>
          <w:rFonts w:ascii="Times New Roman" w:hAnsi="Times New Roman" w:cs="Times New Roman"/>
          <w:sz w:val="28"/>
          <w:szCs w:val="28"/>
        </w:rPr>
      </w:pPr>
      <w:r>
        <w:rPr>
          <w:rFonts w:ascii="Times New Roman" w:hAnsi="Times New Roman" w:cs="Times New Roman"/>
          <w:sz w:val="28"/>
          <w:szCs w:val="28"/>
        </w:rPr>
        <w:t>15-16 февраля и 22 июня были проведены митинги у мемориалов погибших в ВОВ, возложение цветов.</w:t>
      </w:r>
    </w:p>
    <w:p w14:paraId="5A6179A8" w14:textId="77777777" w:rsidR="00C97252" w:rsidRDefault="00C97252" w:rsidP="00C97252">
      <w:pPr>
        <w:jc w:val="both"/>
        <w:rPr>
          <w:rFonts w:ascii="Times New Roman" w:hAnsi="Times New Roman" w:cs="Times New Roman"/>
          <w:sz w:val="28"/>
          <w:szCs w:val="28"/>
        </w:rPr>
      </w:pPr>
      <w:r>
        <w:rPr>
          <w:rFonts w:ascii="Times New Roman" w:hAnsi="Times New Roman" w:cs="Times New Roman"/>
          <w:sz w:val="28"/>
          <w:szCs w:val="28"/>
        </w:rPr>
        <w:t>С 30.05.2021 по 04.06.2021 были проведены мероприятия посвященные «Международному Дню Защиты Детей». 29.05.2021 проводилось мероприятие в с. Новоспасовка. 30.05.2021 г., мероприятие в с. Лысогорка. 01.06.2021г., мероприятие в с. Новиковка. 04.06.2021г., мероприятие в х. Крюково.</w:t>
      </w:r>
    </w:p>
    <w:p w14:paraId="6884FDF7" w14:textId="77777777" w:rsidR="00C97252" w:rsidRDefault="00C97252" w:rsidP="00C97252">
      <w:pPr>
        <w:jc w:val="both"/>
        <w:rPr>
          <w:rFonts w:ascii="Times New Roman" w:hAnsi="Times New Roman" w:cs="Times New Roman"/>
          <w:sz w:val="28"/>
          <w:szCs w:val="28"/>
        </w:rPr>
      </w:pPr>
      <w:r>
        <w:rPr>
          <w:rFonts w:ascii="Times New Roman" w:hAnsi="Times New Roman" w:cs="Times New Roman"/>
          <w:sz w:val="28"/>
          <w:szCs w:val="28"/>
        </w:rPr>
        <w:t>11.06.2021 был проведен праздничный концерт посвященный празднованию Дня России:  Лысогорский ДК «С малой Родины моей, начинается Россия», Новиковский ДК «За нашу, родную Россию», а также Флешмоб «Флаги России», «Окна России».</w:t>
      </w:r>
    </w:p>
    <w:p w14:paraId="510FE810" w14:textId="77777777" w:rsidR="00C97252" w:rsidRDefault="00C97252" w:rsidP="00C97252">
      <w:pPr>
        <w:jc w:val="both"/>
        <w:rPr>
          <w:rFonts w:ascii="Times New Roman" w:hAnsi="Times New Roman" w:cs="Times New Roman"/>
          <w:sz w:val="28"/>
          <w:szCs w:val="28"/>
        </w:rPr>
      </w:pPr>
      <w:r>
        <w:rPr>
          <w:rFonts w:ascii="Times New Roman" w:hAnsi="Times New Roman" w:cs="Times New Roman"/>
          <w:sz w:val="28"/>
          <w:szCs w:val="28"/>
        </w:rPr>
        <w:t>В течении месяца проводились детские развлекательные программы для детей, в числе которых были: Спортивный Флешмоб «Будь спортивным и здоровым», спортивная игровая программа «Лето на старт». В связи с пандемией проводились спортивные мероприятия в дистанционном формате: «Флешмоб» где принимали участие 67 человек.</w:t>
      </w:r>
    </w:p>
    <w:p w14:paraId="6A4686E6" w14:textId="77777777" w:rsidR="00C97252" w:rsidRDefault="00C97252" w:rsidP="00C97252">
      <w:pPr>
        <w:jc w:val="both"/>
        <w:rPr>
          <w:rFonts w:ascii="Times New Roman" w:hAnsi="Times New Roman" w:cs="Times New Roman"/>
          <w:sz w:val="28"/>
          <w:szCs w:val="28"/>
        </w:rPr>
      </w:pPr>
      <w:r>
        <w:rPr>
          <w:rFonts w:ascii="Times New Roman" w:hAnsi="Times New Roman" w:cs="Times New Roman"/>
          <w:sz w:val="28"/>
          <w:szCs w:val="28"/>
        </w:rPr>
        <w:t>В течение года силами администрации Лысогорского сельского поселения территории х. Крюково, с. Новиковка, с. Лысогорка были очищены от мусора и приведены в надлежащее состояние.</w:t>
      </w:r>
    </w:p>
    <w:p w14:paraId="2EB224A2" w14:textId="77777777" w:rsidR="00C97252" w:rsidRDefault="00C97252" w:rsidP="00C97252">
      <w:pPr>
        <w:jc w:val="both"/>
        <w:rPr>
          <w:rFonts w:ascii="Times New Roman" w:hAnsi="Times New Roman" w:cs="Times New Roman"/>
          <w:sz w:val="28"/>
          <w:szCs w:val="28"/>
        </w:rPr>
      </w:pPr>
      <w:r>
        <w:rPr>
          <w:rFonts w:ascii="Times New Roman" w:hAnsi="Times New Roman" w:cs="Times New Roman"/>
          <w:sz w:val="28"/>
          <w:szCs w:val="28"/>
        </w:rPr>
        <w:t xml:space="preserve">Ведется беседа с родителями о недопущении случаев оставления детей без присмотра взрослых, о профилактике безопасности и сохранности жизни и здоровья несовершеннолетних, предупреждение гибели детей от воздействия внешних факторов, в том числе на водных объектах, установлены банеры «Купаться Запрещено». Проведена профилактическая работа с многодетными семьями, семьями, находящимися в социально- опасном положении и трудной жизненной ситуации. </w:t>
      </w:r>
    </w:p>
    <w:p w14:paraId="03343718" w14:textId="77777777" w:rsidR="00C97252" w:rsidRDefault="00C97252" w:rsidP="00C97252">
      <w:pPr>
        <w:jc w:val="both"/>
        <w:rPr>
          <w:rFonts w:ascii="Times New Roman" w:hAnsi="Times New Roman" w:cs="Times New Roman"/>
          <w:sz w:val="28"/>
          <w:szCs w:val="28"/>
        </w:rPr>
      </w:pPr>
      <w:r>
        <w:rPr>
          <w:rFonts w:ascii="Times New Roman" w:hAnsi="Times New Roman" w:cs="Times New Roman"/>
          <w:sz w:val="28"/>
          <w:szCs w:val="28"/>
        </w:rPr>
        <w:t>О проводимых мероприятиях, систематически, ведется работа по подготовке информации для опубликования в средствах массовой информации (статьи и фотографии с мероприятий размещаются на сайте администрации Лысогорского сельского поселения, в социальных сетях)</w:t>
      </w:r>
    </w:p>
    <w:p w14:paraId="053237D7" w14:textId="77777777" w:rsidR="00C97252" w:rsidRDefault="00C97252" w:rsidP="00C9725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с.Лысогорка, каждый вторник, проходят выпуски радиогазеты «Лысогорский вестник», на которых до граждан села доводиться различная информация, объявления, поздравления и др. В социальных группах в «Ватсапп» с.Лысогорка, х.Крюково, с.Новоспасовка, с Новиковка, всегда информируется население о проводимых  мероприятиях и другая информация (о </w:t>
      </w:r>
      <w:r>
        <w:rPr>
          <w:rFonts w:ascii="Times New Roman" w:hAnsi="Times New Roman" w:cs="Times New Roman"/>
          <w:sz w:val="28"/>
          <w:szCs w:val="28"/>
          <w:lang w:val="en-US"/>
        </w:rPr>
        <w:t>COVID</w:t>
      </w:r>
      <w:r>
        <w:rPr>
          <w:rFonts w:ascii="Times New Roman" w:hAnsi="Times New Roman" w:cs="Times New Roman"/>
          <w:sz w:val="28"/>
          <w:szCs w:val="28"/>
        </w:rPr>
        <w:t>-19, безопасность на воде, правила поведения на детских игровых площадках, 22:00 дети должны быть дома, скажи наркотикам нет, коррупция).</w:t>
      </w:r>
    </w:p>
    <w:p w14:paraId="7294D559" w14:textId="77777777" w:rsidR="00C97252" w:rsidRDefault="00C97252" w:rsidP="00C97252">
      <w:pPr>
        <w:jc w:val="both"/>
        <w:rPr>
          <w:rFonts w:ascii="Times New Roman" w:hAnsi="Times New Roman" w:cs="Times New Roman"/>
          <w:sz w:val="28"/>
          <w:szCs w:val="28"/>
        </w:rPr>
      </w:pPr>
      <w:r>
        <w:rPr>
          <w:rFonts w:ascii="Times New Roman" w:hAnsi="Times New Roman" w:cs="Times New Roman"/>
          <w:sz w:val="28"/>
          <w:szCs w:val="28"/>
        </w:rPr>
        <w:t>Проведено 3 шашечных турнира, 2 из них в МБОУ Новиковский филиал Куйбышевской СОШ имени А.А.Гречко, 1 в МБОУ Лысогорская СОШ. Участники турнира были награждены грамотами и подарки.</w:t>
      </w:r>
    </w:p>
    <w:p w14:paraId="52C9A88A" w14:textId="77777777" w:rsidR="00C97252" w:rsidRDefault="00C97252" w:rsidP="00C97252">
      <w:pPr>
        <w:jc w:val="both"/>
        <w:rPr>
          <w:rFonts w:ascii="Times New Roman" w:hAnsi="Times New Roman" w:cs="Times New Roman"/>
          <w:sz w:val="28"/>
          <w:szCs w:val="28"/>
        </w:rPr>
      </w:pPr>
      <w:r>
        <w:rPr>
          <w:rFonts w:ascii="Times New Roman" w:hAnsi="Times New Roman" w:cs="Times New Roman"/>
          <w:sz w:val="28"/>
          <w:szCs w:val="28"/>
        </w:rPr>
        <w:t>Проводятся рейдовые мероприятия на водных объектах «Тонкий лед» в целях упреждения гибели несовершеннолетних граждан.</w:t>
      </w:r>
    </w:p>
    <w:p w14:paraId="1D53925F" w14:textId="0279779C" w:rsidR="00C97252" w:rsidRDefault="00C97252" w:rsidP="00C97252">
      <w:pPr>
        <w:jc w:val="both"/>
        <w:rPr>
          <w:rFonts w:ascii="Times New Roman" w:hAnsi="Times New Roman" w:cs="Times New Roman"/>
          <w:sz w:val="28"/>
          <w:szCs w:val="28"/>
        </w:rPr>
      </w:pPr>
      <w:r>
        <w:rPr>
          <w:rFonts w:ascii="Times New Roman" w:hAnsi="Times New Roman" w:cs="Times New Roman"/>
          <w:sz w:val="28"/>
          <w:szCs w:val="28"/>
        </w:rPr>
        <w:t>На протяжении второго полугодия совместно с работниками Лысогорского ДК проводились поздравления юбиляров. Проводились рейдовые мероприятия семей, находящихся в социальном опасном положении, была оказана консультационная поддержка и контроль, вследствие чего снизилось количество семей, имеющих статус социально опасного положения.</w:t>
      </w:r>
    </w:p>
    <w:p w14:paraId="56BD2AD3" w14:textId="77777777" w:rsidR="00E8678D" w:rsidRPr="00D566C4" w:rsidRDefault="00E8678D" w:rsidP="00E8678D">
      <w:pPr>
        <w:suppressAutoHyphens/>
        <w:spacing w:after="0" w:line="240" w:lineRule="auto"/>
        <w:jc w:val="both"/>
        <w:rPr>
          <w:rFonts w:ascii="Times New Roman" w:eastAsia="Calibri" w:hAnsi="Times New Roman" w:cs="Times New Roman"/>
          <w:b/>
          <w:sz w:val="28"/>
          <w:szCs w:val="28"/>
          <w:lang w:eastAsia="zh-CN"/>
        </w:rPr>
      </w:pPr>
    </w:p>
    <w:p w14:paraId="7293095C" w14:textId="49EBBAB4" w:rsidR="00574770" w:rsidRPr="00D566C4" w:rsidRDefault="00574770" w:rsidP="008E6500">
      <w:pPr>
        <w:suppressAutoHyphens/>
        <w:spacing w:after="0" w:line="240" w:lineRule="auto"/>
        <w:jc w:val="center"/>
        <w:rPr>
          <w:rFonts w:ascii="Times New Roman" w:eastAsia="Times New Roman" w:hAnsi="Times New Roman" w:cs="Times New Roman"/>
          <w:b/>
          <w:sz w:val="28"/>
          <w:szCs w:val="28"/>
          <w:lang w:eastAsia="ar-SA"/>
        </w:rPr>
      </w:pPr>
      <w:r w:rsidRPr="00D566C4">
        <w:rPr>
          <w:rFonts w:ascii="Times New Roman" w:eastAsia="Times New Roman" w:hAnsi="Times New Roman" w:cs="Times New Roman"/>
          <w:b/>
          <w:sz w:val="28"/>
          <w:szCs w:val="28"/>
          <w:lang w:eastAsia="ar-SA"/>
        </w:rPr>
        <w:t xml:space="preserve">по </w:t>
      </w:r>
      <w:r w:rsidR="00AB5FFA" w:rsidRPr="00D566C4">
        <w:rPr>
          <w:rFonts w:ascii="Times New Roman" w:eastAsia="Times New Roman" w:hAnsi="Times New Roman" w:cs="Times New Roman"/>
          <w:b/>
          <w:sz w:val="28"/>
          <w:szCs w:val="28"/>
          <w:lang w:eastAsia="ar-SA"/>
        </w:rPr>
        <w:t>военно-учетной работе</w:t>
      </w:r>
    </w:p>
    <w:p w14:paraId="73667A35" w14:textId="77777777" w:rsidR="0091222A" w:rsidRPr="00D566C4" w:rsidRDefault="0091222A" w:rsidP="008E6500">
      <w:pPr>
        <w:suppressAutoHyphens/>
        <w:spacing w:after="0" w:line="240" w:lineRule="auto"/>
        <w:jc w:val="center"/>
        <w:rPr>
          <w:rFonts w:ascii="Times New Roman" w:eastAsia="Times New Roman" w:hAnsi="Times New Roman" w:cs="Times New Roman"/>
          <w:b/>
          <w:sz w:val="28"/>
          <w:szCs w:val="28"/>
          <w:lang w:eastAsia="ar-SA"/>
        </w:rPr>
      </w:pPr>
    </w:p>
    <w:p w14:paraId="443875F3" w14:textId="77777777" w:rsidR="00F676BD" w:rsidRPr="00F676BD" w:rsidRDefault="00F676BD" w:rsidP="00F676BD">
      <w:pPr>
        <w:suppressAutoHyphens/>
        <w:spacing w:after="0" w:line="240" w:lineRule="auto"/>
        <w:ind w:left="709"/>
        <w:jc w:val="center"/>
        <w:rPr>
          <w:rFonts w:ascii="Times New Roman" w:eastAsia="Times New Roman" w:hAnsi="Times New Roman" w:cs="Times New Roman"/>
          <w:b/>
          <w:sz w:val="28"/>
          <w:szCs w:val="28"/>
          <w:lang w:eastAsia="ar-SA"/>
        </w:rPr>
      </w:pPr>
      <w:r w:rsidRPr="00F676BD">
        <w:rPr>
          <w:rFonts w:ascii="Times New Roman" w:eastAsia="Times New Roman" w:hAnsi="Times New Roman" w:cs="Times New Roman"/>
          <w:b/>
          <w:sz w:val="28"/>
          <w:szCs w:val="28"/>
          <w:lang w:eastAsia="ar-SA"/>
        </w:rPr>
        <w:t>Отчет Инспектора  по ВУР за 2 полугодие 2021 г.</w:t>
      </w:r>
    </w:p>
    <w:p w14:paraId="4511B72E" w14:textId="77777777" w:rsidR="00F676BD" w:rsidRPr="00F676BD" w:rsidRDefault="00F676BD" w:rsidP="00F676BD">
      <w:pPr>
        <w:suppressAutoHyphens/>
        <w:spacing w:after="0" w:line="240" w:lineRule="auto"/>
        <w:rPr>
          <w:rFonts w:ascii="Times New Roman" w:eastAsia="Times New Roman" w:hAnsi="Times New Roman" w:cs="Times New Roman"/>
          <w:sz w:val="28"/>
          <w:szCs w:val="28"/>
          <w:lang w:eastAsia="ar-SA"/>
        </w:rPr>
      </w:pPr>
      <w:r w:rsidRPr="00F676BD">
        <w:rPr>
          <w:rFonts w:ascii="Times New Roman" w:eastAsia="Times New Roman" w:hAnsi="Times New Roman" w:cs="Times New Roman"/>
          <w:sz w:val="28"/>
          <w:szCs w:val="28"/>
          <w:lang w:eastAsia="ar-SA"/>
        </w:rPr>
        <w:t xml:space="preserve">      </w:t>
      </w:r>
    </w:p>
    <w:p w14:paraId="53AD39A0" w14:textId="77777777" w:rsidR="00F676BD" w:rsidRPr="00F676BD" w:rsidRDefault="00F676BD" w:rsidP="00F676BD">
      <w:pPr>
        <w:suppressAutoHyphens/>
        <w:spacing w:after="0" w:line="240" w:lineRule="auto"/>
        <w:rPr>
          <w:rFonts w:ascii="Times New Roman" w:eastAsia="Times New Roman" w:hAnsi="Times New Roman" w:cs="Times New Roman"/>
          <w:sz w:val="28"/>
          <w:szCs w:val="28"/>
          <w:lang w:eastAsia="ar-SA"/>
        </w:rPr>
      </w:pPr>
      <w:r w:rsidRPr="00F676BD">
        <w:rPr>
          <w:rFonts w:ascii="Times New Roman" w:eastAsia="Times New Roman" w:hAnsi="Times New Roman" w:cs="Times New Roman"/>
          <w:sz w:val="28"/>
          <w:szCs w:val="28"/>
          <w:lang w:eastAsia="ar-SA"/>
        </w:rPr>
        <w:t xml:space="preserve">      В Администрации Лысогорского СП по состоянию на 01.01.2022 год состоит на воинском учете 551 гражданин, из них: </w:t>
      </w:r>
    </w:p>
    <w:p w14:paraId="378887C4" w14:textId="77777777" w:rsidR="00F676BD" w:rsidRPr="00F676BD" w:rsidRDefault="00F676BD" w:rsidP="00F676BD">
      <w:pPr>
        <w:suppressAutoHyphens/>
        <w:spacing w:after="0" w:line="240" w:lineRule="auto"/>
        <w:rPr>
          <w:rFonts w:ascii="Times New Roman" w:eastAsia="Times New Roman" w:hAnsi="Times New Roman" w:cs="Times New Roman"/>
          <w:sz w:val="28"/>
          <w:szCs w:val="28"/>
          <w:lang w:eastAsia="ar-SA"/>
        </w:rPr>
      </w:pPr>
      <w:r w:rsidRPr="00F676BD">
        <w:rPr>
          <w:rFonts w:ascii="Times New Roman" w:eastAsia="Times New Roman" w:hAnsi="Times New Roman" w:cs="Times New Roman"/>
          <w:sz w:val="28"/>
          <w:szCs w:val="28"/>
          <w:lang w:eastAsia="ar-SA"/>
        </w:rPr>
        <w:t xml:space="preserve">             - 30 призывников,</w:t>
      </w:r>
    </w:p>
    <w:p w14:paraId="0BCD3F7A" w14:textId="77777777" w:rsidR="00F676BD" w:rsidRPr="00F676BD" w:rsidRDefault="00F676BD" w:rsidP="00F676BD">
      <w:pPr>
        <w:suppressAutoHyphens/>
        <w:spacing w:after="0" w:line="240" w:lineRule="auto"/>
        <w:rPr>
          <w:rFonts w:ascii="Times New Roman" w:eastAsia="Times New Roman" w:hAnsi="Times New Roman" w:cs="Times New Roman"/>
          <w:sz w:val="28"/>
          <w:szCs w:val="28"/>
          <w:lang w:eastAsia="ar-SA"/>
        </w:rPr>
      </w:pPr>
      <w:r w:rsidRPr="00F676BD">
        <w:rPr>
          <w:rFonts w:ascii="Times New Roman" w:eastAsia="Times New Roman" w:hAnsi="Times New Roman" w:cs="Times New Roman"/>
          <w:sz w:val="28"/>
          <w:szCs w:val="28"/>
          <w:lang w:eastAsia="ar-SA"/>
        </w:rPr>
        <w:t xml:space="preserve">             - 17  офицеров;</w:t>
      </w:r>
    </w:p>
    <w:p w14:paraId="5C08D38E" w14:textId="77777777" w:rsidR="00F676BD" w:rsidRPr="00F676BD" w:rsidRDefault="00F676BD" w:rsidP="00F676BD">
      <w:pPr>
        <w:suppressAutoHyphens/>
        <w:spacing w:after="0" w:line="240" w:lineRule="auto"/>
        <w:rPr>
          <w:rFonts w:ascii="Times New Roman" w:eastAsia="Times New Roman" w:hAnsi="Times New Roman" w:cs="Times New Roman"/>
          <w:sz w:val="28"/>
          <w:szCs w:val="28"/>
          <w:lang w:eastAsia="ar-SA"/>
        </w:rPr>
      </w:pPr>
      <w:r w:rsidRPr="00F676BD">
        <w:rPr>
          <w:rFonts w:ascii="Times New Roman" w:eastAsia="Times New Roman" w:hAnsi="Times New Roman" w:cs="Times New Roman"/>
          <w:sz w:val="28"/>
          <w:szCs w:val="28"/>
          <w:lang w:eastAsia="ar-SA"/>
        </w:rPr>
        <w:t xml:space="preserve">             - 504 граждан общего состава запаса (прапорщики, сержанты, солдаты).</w:t>
      </w:r>
    </w:p>
    <w:p w14:paraId="59A8DD2E" w14:textId="77777777" w:rsidR="00F676BD" w:rsidRPr="00F676BD" w:rsidRDefault="00F676BD" w:rsidP="00F676BD">
      <w:pPr>
        <w:suppressAutoHyphens/>
        <w:spacing w:after="0" w:line="240" w:lineRule="auto"/>
        <w:ind w:left="644"/>
        <w:rPr>
          <w:rFonts w:ascii="Times New Roman" w:eastAsia="Times New Roman" w:hAnsi="Times New Roman" w:cs="Times New Roman"/>
          <w:sz w:val="28"/>
          <w:szCs w:val="28"/>
          <w:lang w:eastAsia="ar-SA"/>
        </w:rPr>
      </w:pPr>
      <w:r w:rsidRPr="00F676BD">
        <w:rPr>
          <w:rFonts w:ascii="Times New Roman" w:eastAsia="Times New Roman" w:hAnsi="Times New Roman" w:cs="Times New Roman"/>
          <w:sz w:val="28"/>
          <w:szCs w:val="28"/>
          <w:lang w:eastAsia="ar-SA"/>
        </w:rPr>
        <w:t xml:space="preserve">1. Проведены проверки ведения воинского учета и бронирования граждан в организациях, находящихся на территории Лысогорского СП.  </w:t>
      </w:r>
    </w:p>
    <w:p w14:paraId="3E3A0B72" w14:textId="77777777" w:rsidR="00F676BD" w:rsidRPr="00F676BD" w:rsidRDefault="00F676BD" w:rsidP="00F676BD">
      <w:pPr>
        <w:suppressAutoHyphens/>
        <w:spacing w:after="0" w:line="240" w:lineRule="auto"/>
        <w:ind w:left="1134" w:hanging="774"/>
        <w:jc w:val="both"/>
        <w:rPr>
          <w:rFonts w:ascii="Times New Roman" w:eastAsia="Times New Roman" w:hAnsi="Times New Roman" w:cs="Times New Roman"/>
          <w:sz w:val="28"/>
          <w:szCs w:val="28"/>
          <w:lang w:eastAsia="ar-SA"/>
        </w:rPr>
      </w:pPr>
      <w:r w:rsidRPr="00F676BD">
        <w:rPr>
          <w:rFonts w:ascii="Times New Roman" w:eastAsia="Times New Roman" w:hAnsi="Times New Roman" w:cs="Times New Roman"/>
          <w:sz w:val="28"/>
          <w:szCs w:val="28"/>
          <w:lang w:eastAsia="ar-SA"/>
        </w:rPr>
        <w:t xml:space="preserve">    Проверено 4 организации, </w:t>
      </w:r>
    </w:p>
    <w:p w14:paraId="53D5F72B" w14:textId="77777777" w:rsidR="00F676BD" w:rsidRPr="00F676BD" w:rsidRDefault="00F676BD" w:rsidP="00F676BD">
      <w:pPr>
        <w:suppressAutoHyphens/>
        <w:spacing w:after="0" w:line="240" w:lineRule="auto"/>
        <w:ind w:left="360"/>
        <w:jc w:val="both"/>
        <w:rPr>
          <w:rFonts w:ascii="Times New Roman" w:eastAsia="Times New Roman" w:hAnsi="Times New Roman" w:cs="Times New Roman"/>
          <w:sz w:val="28"/>
          <w:szCs w:val="28"/>
          <w:lang w:eastAsia="ar-SA"/>
        </w:rPr>
      </w:pPr>
      <w:r w:rsidRPr="00F676BD">
        <w:rPr>
          <w:rFonts w:ascii="Times New Roman" w:eastAsia="Times New Roman" w:hAnsi="Times New Roman" w:cs="Times New Roman"/>
          <w:sz w:val="28"/>
          <w:szCs w:val="28"/>
          <w:lang w:eastAsia="ar-SA"/>
        </w:rPr>
        <w:t xml:space="preserve">    -  оценка «удовлетворительно» - 4 организациям;</w:t>
      </w:r>
    </w:p>
    <w:p w14:paraId="527815E5" w14:textId="77777777" w:rsidR="00F676BD" w:rsidRPr="00F676BD" w:rsidRDefault="00F676BD" w:rsidP="00F676BD">
      <w:pPr>
        <w:tabs>
          <w:tab w:val="left" w:pos="567"/>
        </w:tabs>
        <w:suppressAutoHyphens/>
        <w:spacing w:after="0" w:line="240" w:lineRule="auto"/>
        <w:ind w:left="709" w:right="-709"/>
        <w:jc w:val="both"/>
        <w:rPr>
          <w:rFonts w:ascii="Times New Roman" w:eastAsia="Times New Roman" w:hAnsi="Times New Roman" w:cs="Times New Roman"/>
          <w:sz w:val="28"/>
          <w:szCs w:val="28"/>
          <w:lang w:eastAsia="ar-SA"/>
        </w:rPr>
      </w:pPr>
      <w:r w:rsidRPr="00F676BD">
        <w:rPr>
          <w:rFonts w:ascii="Times New Roman" w:eastAsia="Times New Roman" w:hAnsi="Times New Roman" w:cs="Times New Roman"/>
          <w:sz w:val="28"/>
          <w:szCs w:val="28"/>
          <w:lang w:eastAsia="ar-SA"/>
        </w:rPr>
        <w:t xml:space="preserve">2. 12.10.2021 года осенняя призывная комиссия. На комиссию было   вызвано 14 призывников:    </w:t>
      </w:r>
    </w:p>
    <w:p w14:paraId="63ECD3E5" w14:textId="77777777" w:rsidR="00F676BD" w:rsidRPr="00F676BD" w:rsidRDefault="00F676BD" w:rsidP="00F676BD">
      <w:pPr>
        <w:tabs>
          <w:tab w:val="left" w:pos="567"/>
        </w:tabs>
        <w:suppressAutoHyphens/>
        <w:spacing w:after="0" w:line="240" w:lineRule="auto"/>
        <w:ind w:left="567" w:right="-709"/>
        <w:jc w:val="both"/>
        <w:rPr>
          <w:rFonts w:ascii="Times New Roman" w:eastAsia="Times New Roman" w:hAnsi="Times New Roman" w:cs="Times New Roman"/>
          <w:sz w:val="28"/>
          <w:szCs w:val="28"/>
          <w:lang w:eastAsia="ar-SA"/>
        </w:rPr>
      </w:pPr>
      <w:r w:rsidRPr="00F676BD">
        <w:rPr>
          <w:rFonts w:ascii="Times New Roman" w:eastAsia="Times New Roman" w:hAnsi="Times New Roman" w:cs="Times New Roman"/>
          <w:sz w:val="28"/>
          <w:szCs w:val="28"/>
          <w:lang w:eastAsia="ar-SA"/>
        </w:rPr>
        <w:t xml:space="preserve"> -  4 призывников призваны на военную службу в ряды ВС РФ;</w:t>
      </w:r>
    </w:p>
    <w:p w14:paraId="0F89F301" w14:textId="77777777" w:rsidR="00F676BD" w:rsidRPr="00F676BD" w:rsidRDefault="00F676BD" w:rsidP="00F676BD">
      <w:pPr>
        <w:tabs>
          <w:tab w:val="left" w:pos="567"/>
        </w:tabs>
        <w:suppressAutoHyphens/>
        <w:spacing w:after="0" w:line="240" w:lineRule="auto"/>
        <w:ind w:left="567" w:right="-709"/>
        <w:jc w:val="both"/>
        <w:rPr>
          <w:rFonts w:ascii="Times New Roman" w:eastAsia="Times New Roman" w:hAnsi="Times New Roman" w:cs="Times New Roman"/>
          <w:sz w:val="28"/>
          <w:szCs w:val="28"/>
          <w:lang w:eastAsia="ar-SA"/>
        </w:rPr>
      </w:pPr>
      <w:r w:rsidRPr="00F676BD">
        <w:rPr>
          <w:rFonts w:ascii="Times New Roman" w:eastAsia="Times New Roman" w:hAnsi="Times New Roman" w:cs="Times New Roman"/>
          <w:sz w:val="28"/>
          <w:szCs w:val="28"/>
          <w:lang w:eastAsia="ar-SA"/>
        </w:rPr>
        <w:t xml:space="preserve"> -  8 призывников получили отсрочки в связи с обучением;</w:t>
      </w:r>
    </w:p>
    <w:p w14:paraId="3A3C15AD" w14:textId="77777777" w:rsidR="00F676BD" w:rsidRPr="00F676BD" w:rsidRDefault="00F676BD" w:rsidP="00F676BD">
      <w:pPr>
        <w:tabs>
          <w:tab w:val="left" w:pos="567"/>
        </w:tabs>
        <w:suppressAutoHyphens/>
        <w:spacing w:after="0" w:line="240" w:lineRule="auto"/>
        <w:ind w:left="567" w:right="-709"/>
        <w:jc w:val="both"/>
        <w:rPr>
          <w:rFonts w:ascii="Times New Roman" w:eastAsia="Times New Roman" w:hAnsi="Times New Roman" w:cs="Times New Roman"/>
          <w:sz w:val="28"/>
          <w:szCs w:val="28"/>
          <w:lang w:eastAsia="ar-SA"/>
        </w:rPr>
      </w:pPr>
      <w:r w:rsidRPr="00F676BD">
        <w:rPr>
          <w:rFonts w:ascii="Times New Roman" w:eastAsia="Times New Roman" w:hAnsi="Times New Roman" w:cs="Times New Roman"/>
          <w:sz w:val="28"/>
          <w:szCs w:val="28"/>
          <w:lang w:eastAsia="ar-SA"/>
        </w:rPr>
        <w:t xml:space="preserve"> - 1 призывник получили отсрочку до весеннего призыва на военную службу;</w:t>
      </w:r>
    </w:p>
    <w:p w14:paraId="2E185D0C" w14:textId="77777777" w:rsidR="00F676BD" w:rsidRPr="00F676BD" w:rsidRDefault="00F676BD" w:rsidP="00F676BD">
      <w:pPr>
        <w:tabs>
          <w:tab w:val="left" w:pos="567"/>
        </w:tabs>
        <w:suppressAutoHyphens/>
        <w:spacing w:after="0" w:line="240" w:lineRule="auto"/>
        <w:ind w:left="567" w:right="-709"/>
        <w:jc w:val="both"/>
        <w:rPr>
          <w:rFonts w:ascii="Times New Roman" w:eastAsia="Times New Roman" w:hAnsi="Times New Roman" w:cs="Times New Roman"/>
          <w:sz w:val="28"/>
          <w:szCs w:val="28"/>
          <w:lang w:eastAsia="ar-SA"/>
        </w:rPr>
      </w:pPr>
      <w:r w:rsidRPr="00F676BD">
        <w:rPr>
          <w:rFonts w:ascii="Times New Roman" w:eastAsia="Times New Roman" w:hAnsi="Times New Roman" w:cs="Times New Roman"/>
          <w:sz w:val="28"/>
          <w:szCs w:val="28"/>
          <w:lang w:eastAsia="ar-SA"/>
        </w:rPr>
        <w:t xml:space="preserve"> - 1 призывник зачислен в запас.</w:t>
      </w:r>
    </w:p>
    <w:p w14:paraId="77B66EF8" w14:textId="77777777" w:rsidR="00F676BD" w:rsidRPr="00F676BD" w:rsidRDefault="00F676BD" w:rsidP="00F676BD">
      <w:pPr>
        <w:suppressAutoHyphens/>
        <w:spacing w:after="0" w:line="240" w:lineRule="auto"/>
        <w:ind w:left="709" w:right="-709" w:hanging="709"/>
        <w:jc w:val="both"/>
        <w:rPr>
          <w:rFonts w:ascii="Times New Roman" w:eastAsia="Times New Roman" w:hAnsi="Times New Roman" w:cs="Times New Roman"/>
          <w:sz w:val="28"/>
          <w:szCs w:val="28"/>
          <w:lang w:eastAsia="ar-SA"/>
        </w:rPr>
      </w:pPr>
      <w:r w:rsidRPr="00F676BD">
        <w:rPr>
          <w:rFonts w:ascii="Times New Roman" w:eastAsia="Times New Roman" w:hAnsi="Times New Roman" w:cs="Times New Roman"/>
          <w:sz w:val="28"/>
          <w:szCs w:val="28"/>
          <w:lang w:eastAsia="ar-SA"/>
        </w:rPr>
        <w:t xml:space="preserve">         3. 13.12.2021 г.</w:t>
      </w:r>
      <w:r w:rsidRPr="00F676BD">
        <w:rPr>
          <w:rFonts w:ascii="Times New Roman" w:eastAsia="Times New Roman" w:hAnsi="Times New Roman" w:cs="Times New Roman"/>
          <w:b/>
          <w:sz w:val="28"/>
          <w:szCs w:val="28"/>
          <w:lang w:eastAsia="ar-SA"/>
        </w:rPr>
        <w:t xml:space="preserve"> </w:t>
      </w:r>
      <w:r w:rsidRPr="00F676BD">
        <w:rPr>
          <w:rFonts w:ascii="Times New Roman" w:eastAsia="Times New Roman" w:hAnsi="Times New Roman" w:cs="Times New Roman"/>
          <w:sz w:val="28"/>
          <w:szCs w:val="28"/>
          <w:lang w:eastAsia="ar-SA"/>
        </w:rPr>
        <w:t>медицинская комиссия юношей 2005 года рождения, подлежащих первоначальной постановке на воинский учет, в количестве 10 человек.</w:t>
      </w:r>
    </w:p>
    <w:p w14:paraId="2CCC2997" w14:textId="77777777" w:rsidR="00F676BD" w:rsidRPr="00F676BD" w:rsidRDefault="00F676BD" w:rsidP="00F676BD">
      <w:pPr>
        <w:suppressAutoHyphens/>
        <w:spacing w:after="0" w:line="240" w:lineRule="auto"/>
        <w:ind w:left="568"/>
        <w:jc w:val="both"/>
        <w:rPr>
          <w:rFonts w:ascii="Times New Roman" w:eastAsia="Times New Roman" w:hAnsi="Times New Roman" w:cs="Times New Roman"/>
          <w:sz w:val="28"/>
          <w:szCs w:val="28"/>
          <w:lang w:eastAsia="ar-SA"/>
        </w:rPr>
      </w:pPr>
      <w:r w:rsidRPr="00F676BD">
        <w:rPr>
          <w:rFonts w:ascii="Times New Roman" w:eastAsia="Times New Roman" w:hAnsi="Times New Roman" w:cs="Times New Roman"/>
          <w:sz w:val="28"/>
          <w:szCs w:val="28"/>
          <w:lang w:eastAsia="ar-SA"/>
        </w:rPr>
        <w:t xml:space="preserve"> 4. За отчетный период поставлено на воинский учет 18 военнообязанных,  снято с воинского учета 14 военнообязанных, в т.ч. 8 связи с достижением  предельно допустимого возраста.</w:t>
      </w:r>
    </w:p>
    <w:p w14:paraId="2F644552" w14:textId="77777777" w:rsidR="00F676BD" w:rsidRPr="00F676BD" w:rsidRDefault="00F676BD" w:rsidP="00F676BD">
      <w:pPr>
        <w:suppressAutoHyphens/>
        <w:spacing w:after="0" w:line="240" w:lineRule="auto"/>
        <w:ind w:left="568"/>
        <w:jc w:val="both"/>
        <w:rPr>
          <w:rFonts w:ascii="Times New Roman" w:eastAsia="Times New Roman" w:hAnsi="Times New Roman" w:cs="Times New Roman"/>
          <w:sz w:val="28"/>
          <w:szCs w:val="28"/>
          <w:lang w:eastAsia="ar-SA"/>
        </w:rPr>
      </w:pPr>
    </w:p>
    <w:p w14:paraId="34C42EDC" w14:textId="77777777" w:rsidR="00F676BD" w:rsidRPr="00F676BD" w:rsidRDefault="00F676BD" w:rsidP="00F676BD">
      <w:pPr>
        <w:suppressAutoHyphens/>
        <w:autoSpaceDE w:val="0"/>
        <w:autoSpaceDN w:val="0"/>
        <w:adjustRightInd w:val="0"/>
        <w:spacing w:after="0" w:line="240" w:lineRule="auto"/>
        <w:ind w:right="72"/>
        <w:jc w:val="both"/>
        <w:rPr>
          <w:rFonts w:ascii="Times New Roman" w:eastAsia="Times New Roman" w:hAnsi="Times New Roman" w:cs="Times New Roman"/>
          <w:sz w:val="28"/>
          <w:szCs w:val="28"/>
          <w:lang w:eastAsia="ar-SA"/>
        </w:rPr>
      </w:pPr>
      <w:r w:rsidRPr="00F676BD">
        <w:rPr>
          <w:rFonts w:ascii="Times New Roman" w:eastAsia="Times New Roman" w:hAnsi="Times New Roman" w:cs="Times New Roman"/>
          <w:sz w:val="28"/>
          <w:szCs w:val="28"/>
          <w:lang w:eastAsia="ar-SA"/>
        </w:rPr>
        <w:lastRenderedPageBreak/>
        <w:t xml:space="preserve">   </w:t>
      </w:r>
    </w:p>
    <w:p w14:paraId="6546801E" w14:textId="77777777" w:rsidR="00F676BD" w:rsidRPr="00F676BD" w:rsidRDefault="00F676BD" w:rsidP="00F676BD">
      <w:pPr>
        <w:suppressAutoHyphens/>
        <w:spacing w:after="0" w:line="240" w:lineRule="auto"/>
        <w:rPr>
          <w:rFonts w:ascii="Times New Roman" w:eastAsia="Times New Roman" w:hAnsi="Times New Roman" w:cs="Times New Roman"/>
          <w:sz w:val="28"/>
          <w:szCs w:val="28"/>
          <w:lang w:eastAsia="ar-SA"/>
        </w:rPr>
      </w:pPr>
      <w:r w:rsidRPr="00F676BD">
        <w:rPr>
          <w:rFonts w:ascii="Times New Roman" w:eastAsia="Times New Roman" w:hAnsi="Times New Roman" w:cs="Times New Roman"/>
          <w:b/>
          <w:sz w:val="32"/>
          <w:szCs w:val="32"/>
          <w:lang w:eastAsia="ar-SA"/>
        </w:rPr>
        <w:t>План на 1 полугодие 2022 г.</w:t>
      </w:r>
    </w:p>
    <w:p w14:paraId="5CADE2B4" w14:textId="77777777" w:rsidR="00F676BD" w:rsidRPr="00F676BD" w:rsidRDefault="00F676BD" w:rsidP="00F676BD">
      <w:pPr>
        <w:suppressAutoHyphens/>
        <w:spacing w:after="0" w:line="240" w:lineRule="auto"/>
        <w:rPr>
          <w:rFonts w:ascii="Times New Roman" w:eastAsia="Times New Roman" w:hAnsi="Times New Roman" w:cs="Times New Roman"/>
          <w:sz w:val="28"/>
          <w:szCs w:val="28"/>
          <w:lang w:eastAsia="ar-SA"/>
        </w:rPr>
      </w:pPr>
      <w:r w:rsidRPr="00F676BD">
        <w:rPr>
          <w:rFonts w:ascii="Times New Roman" w:eastAsia="Times New Roman" w:hAnsi="Times New Roman" w:cs="Times New Roman"/>
          <w:sz w:val="28"/>
          <w:szCs w:val="28"/>
          <w:lang w:eastAsia="ar-SA"/>
        </w:rPr>
        <w:t xml:space="preserve">1. С 11.01.2022 г - 31.03.2022г. первоначальная постановка граждан на воинский учет. </w:t>
      </w:r>
    </w:p>
    <w:p w14:paraId="15DEEB22" w14:textId="77777777" w:rsidR="00F676BD" w:rsidRPr="00F676BD" w:rsidRDefault="00F676BD" w:rsidP="00F676BD">
      <w:pPr>
        <w:suppressAutoHyphens/>
        <w:spacing w:after="0" w:line="240" w:lineRule="auto"/>
        <w:rPr>
          <w:rFonts w:ascii="Times New Roman" w:eastAsia="Times New Roman" w:hAnsi="Times New Roman" w:cs="Times New Roman"/>
          <w:sz w:val="28"/>
          <w:szCs w:val="28"/>
          <w:lang w:eastAsia="ar-SA"/>
        </w:rPr>
      </w:pPr>
      <w:r w:rsidRPr="00F676BD">
        <w:rPr>
          <w:rFonts w:ascii="Times New Roman" w:eastAsia="Times New Roman" w:hAnsi="Times New Roman" w:cs="Times New Roman"/>
          <w:sz w:val="28"/>
          <w:szCs w:val="28"/>
          <w:lang w:eastAsia="ar-SA"/>
        </w:rPr>
        <w:t>2. С 01.04.2022 г  - 15.07.2022 г  весенняя призывная комиссия.</w:t>
      </w:r>
    </w:p>
    <w:p w14:paraId="23EF45BB" w14:textId="77777777" w:rsidR="00F676BD" w:rsidRPr="00F676BD" w:rsidRDefault="00F676BD" w:rsidP="00F676BD">
      <w:pPr>
        <w:suppressAutoHyphens/>
        <w:spacing w:after="0" w:line="240" w:lineRule="auto"/>
        <w:rPr>
          <w:rFonts w:ascii="Times New Roman" w:eastAsia="Times New Roman" w:hAnsi="Times New Roman" w:cs="Times New Roman"/>
          <w:sz w:val="28"/>
          <w:szCs w:val="28"/>
          <w:lang w:eastAsia="ar-SA"/>
        </w:rPr>
      </w:pPr>
      <w:r w:rsidRPr="00F676BD">
        <w:rPr>
          <w:rFonts w:ascii="Times New Roman" w:eastAsia="Times New Roman" w:hAnsi="Times New Roman" w:cs="Times New Roman"/>
          <w:sz w:val="28"/>
          <w:szCs w:val="28"/>
          <w:lang w:eastAsia="ar-SA"/>
        </w:rPr>
        <w:t>3. Диспансеризация юношей допризывного возраста, апрель-май 2022 г. (юноши 2006-2007 гг. рождения).</w:t>
      </w:r>
    </w:p>
    <w:p w14:paraId="2D52CA43" w14:textId="77777777" w:rsidR="00F676BD" w:rsidRPr="00F676BD" w:rsidRDefault="00F676BD" w:rsidP="00F676BD">
      <w:pPr>
        <w:suppressAutoHyphens/>
        <w:spacing w:after="0" w:line="240" w:lineRule="auto"/>
        <w:rPr>
          <w:rFonts w:ascii="Times New Roman" w:eastAsia="Times New Roman" w:hAnsi="Times New Roman" w:cs="Times New Roman"/>
          <w:sz w:val="28"/>
          <w:szCs w:val="28"/>
          <w:lang w:eastAsia="ar-SA"/>
        </w:rPr>
      </w:pPr>
      <w:r w:rsidRPr="00F676BD">
        <w:rPr>
          <w:rFonts w:ascii="Times New Roman" w:eastAsia="Times New Roman" w:hAnsi="Times New Roman" w:cs="Times New Roman"/>
          <w:sz w:val="28"/>
          <w:szCs w:val="28"/>
          <w:lang w:eastAsia="ar-SA"/>
        </w:rPr>
        <w:t xml:space="preserve">4. Проверка организаций по ведению воинского учета: июль 2022 г. </w:t>
      </w:r>
    </w:p>
    <w:p w14:paraId="5C263013" w14:textId="77777777" w:rsidR="00F676BD" w:rsidRPr="00F676BD" w:rsidRDefault="00F676BD" w:rsidP="00F676BD">
      <w:pPr>
        <w:suppressAutoHyphens/>
        <w:spacing w:after="0" w:line="240" w:lineRule="auto"/>
        <w:rPr>
          <w:rFonts w:ascii="Times New Roman" w:eastAsia="Times New Roman" w:hAnsi="Times New Roman" w:cs="Times New Roman"/>
          <w:sz w:val="28"/>
          <w:szCs w:val="28"/>
          <w:lang w:eastAsia="ar-SA"/>
        </w:rPr>
      </w:pPr>
      <w:r w:rsidRPr="00F676BD">
        <w:rPr>
          <w:rFonts w:ascii="Times New Roman" w:eastAsia="Times New Roman" w:hAnsi="Times New Roman" w:cs="Times New Roman"/>
          <w:sz w:val="28"/>
          <w:szCs w:val="28"/>
          <w:lang w:eastAsia="ar-SA"/>
        </w:rPr>
        <w:t xml:space="preserve">5. Производить постановку на воинский учет, снятие с воинского учета, выявлять граждан, проживающих, но не состоящих на воинском учете, вести разъяснительную работу с юношами допризывного и призывного возраста о воинской обязанности, проводить агитационную работу о военной службе по контракту, производить изменения в карточках </w:t>
      </w:r>
    </w:p>
    <w:p w14:paraId="400F2A89" w14:textId="77777777" w:rsidR="00F676BD" w:rsidRPr="00F676BD" w:rsidRDefault="00F676BD" w:rsidP="00F676BD">
      <w:pPr>
        <w:suppressAutoHyphens/>
        <w:spacing w:after="0" w:line="240" w:lineRule="auto"/>
        <w:rPr>
          <w:rFonts w:ascii="Times New Roman" w:eastAsia="Times New Roman" w:hAnsi="Times New Roman" w:cs="Times New Roman"/>
          <w:sz w:val="28"/>
          <w:szCs w:val="28"/>
          <w:lang w:eastAsia="ar-SA"/>
        </w:rPr>
      </w:pPr>
      <w:r w:rsidRPr="00F676BD">
        <w:rPr>
          <w:rFonts w:ascii="Times New Roman" w:eastAsia="Times New Roman" w:hAnsi="Times New Roman" w:cs="Times New Roman"/>
          <w:sz w:val="28"/>
          <w:szCs w:val="28"/>
          <w:lang w:eastAsia="ar-SA"/>
        </w:rPr>
        <w:t>первичного учета и военных билетах, вести учет организаций, предприятий, КФХ, находящихся на территории сельского поселения.</w:t>
      </w:r>
    </w:p>
    <w:p w14:paraId="20DF973F" w14:textId="77777777" w:rsidR="00F676BD" w:rsidRPr="00F676BD" w:rsidRDefault="00F676BD" w:rsidP="00F676BD">
      <w:pPr>
        <w:suppressAutoHyphens/>
        <w:spacing w:after="0" w:line="240" w:lineRule="auto"/>
        <w:rPr>
          <w:rFonts w:ascii="Times New Roman" w:eastAsia="Times New Roman" w:hAnsi="Times New Roman" w:cs="Times New Roman"/>
          <w:sz w:val="28"/>
          <w:szCs w:val="28"/>
          <w:lang w:eastAsia="ar-SA"/>
        </w:rPr>
      </w:pPr>
    </w:p>
    <w:p w14:paraId="3CBA1EAF" w14:textId="77777777" w:rsidR="00F676BD" w:rsidRPr="00F676BD" w:rsidRDefault="00F676BD" w:rsidP="00F676BD">
      <w:pPr>
        <w:suppressAutoHyphens/>
        <w:spacing w:after="0" w:line="240" w:lineRule="auto"/>
        <w:rPr>
          <w:rFonts w:ascii="Times New Roman" w:eastAsia="Times New Roman" w:hAnsi="Times New Roman" w:cs="Times New Roman"/>
          <w:sz w:val="28"/>
          <w:szCs w:val="28"/>
          <w:lang w:eastAsia="ar-SA"/>
        </w:rPr>
      </w:pPr>
    </w:p>
    <w:p w14:paraId="0D91D52D" w14:textId="77777777" w:rsidR="00F676BD" w:rsidRPr="00F676BD" w:rsidRDefault="00F676BD" w:rsidP="00F676BD">
      <w:pPr>
        <w:suppressAutoHyphens/>
        <w:spacing w:after="0" w:line="240" w:lineRule="auto"/>
        <w:rPr>
          <w:rFonts w:ascii="Times New Roman" w:eastAsia="Times New Roman" w:hAnsi="Times New Roman" w:cs="Times New Roman"/>
          <w:sz w:val="28"/>
          <w:szCs w:val="28"/>
          <w:lang w:eastAsia="ar-SA"/>
        </w:rPr>
      </w:pPr>
    </w:p>
    <w:p w14:paraId="2EABDCDD" w14:textId="77777777" w:rsidR="00F676BD" w:rsidRPr="00F676BD" w:rsidRDefault="00F676BD" w:rsidP="00F676BD">
      <w:pPr>
        <w:suppressAutoHyphens/>
        <w:spacing w:after="0" w:line="240" w:lineRule="auto"/>
        <w:rPr>
          <w:rFonts w:ascii="Times New Roman" w:eastAsia="Times New Roman" w:hAnsi="Times New Roman" w:cs="Times New Roman"/>
          <w:sz w:val="24"/>
          <w:szCs w:val="24"/>
          <w:lang w:eastAsia="ar-SA"/>
        </w:rPr>
      </w:pPr>
    </w:p>
    <w:p w14:paraId="2638DC7D" w14:textId="6D5DF4FA" w:rsidR="00042F5D" w:rsidRDefault="00FB4ACE" w:rsidP="008E6500">
      <w:pPr>
        <w:suppressAutoHyphens/>
        <w:spacing w:after="0" w:line="240" w:lineRule="auto"/>
        <w:jc w:val="center"/>
        <w:rPr>
          <w:rFonts w:ascii="Times New Roman" w:eastAsia="Calibri" w:hAnsi="Times New Roman" w:cs="Times New Roman"/>
          <w:b/>
          <w:bCs/>
          <w:sz w:val="28"/>
          <w:szCs w:val="28"/>
          <w:lang w:eastAsia="zh-CN"/>
        </w:rPr>
      </w:pPr>
      <w:r w:rsidRPr="00D566C4">
        <w:rPr>
          <w:rFonts w:ascii="Times New Roman" w:eastAsia="Calibri" w:hAnsi="Times New Roman" w:cs="Times New Roman"/>
          <w:b/>
          <w:bCs/>
          <w:sz w:val="28"/>
          <w:szCs w:val="28"/>
          <w:lang w:eastAsia="zh-CN"/>
        </w:rPr>
        <w:t xml:space="preserve"> по ЖКХ и благоустройству</w:t>
      </w:r>
    </w:p>
    <w:p w14:paraId="488BFE53" w14:textId="77777777" w:rsidR="00635FBA" w:rsidRDefault="00635FBA" w:rsidP="008E6500">
      <w:pPr>
        <w:suppressAutoHyphens/>
        <w:spacing w:after="0" w:line="240" w:lineRule="auto"/>
        <w:jc w:val="center"/>
        <w:rPr>
          <w:rFonts w:ascii="Times New Roman" w:eastAsia="Calibri" w:hAnsi="Times New Roman" w:cs="Times New Roman"/>
          <w:b/>
          <w:bCs/>
          <w:sz w:val="28"/>
          <w:szCs w:val="28"/>
          <w:lang w:eastAsia="zh-CN"/>
        </w:rPr>
      </w:pPr>
    </w:p>
    <w:p w14:paraId="47050B65" w14:textId="246F3922" w:rsidR="00635FBA" w:rsidRDefault="00635FBA" w:rsidP="00635FBA">
      <w:pPr>
        <w:suppressAutoHyphens/>
        <w:spacing w:after="0" w:line="240" w:lineRule="auto"/>
        <w:jc w:val="center"/>
        <w:rPr>
          <w:rFonts w:ascii="Times New Roman" w:eastAsia="Times New Roman" w:hAnsi="Times New Roman" w:cs="Times New Roman"/>
          <w:b/>
          <w:sz w:val="28"/>
          <w:szCs w:val="28"/>
          <w:lang w:eastAsia="ar-SA"/>
        </w:rPr>
      </w:pPr>
      <w:r w:rsidRPr="00635FBA">
        <w:rPr>
          <w:rFonts w:ascii="Times New Roman" w:eastAsia="Times New Roman" w:hAnsi="Times New Roman" w:cs="Times New Roman"/>
          <w:b/>
          <w:sz w:val="28"/>
          <w:szCs w:val="28"/>
          <w:lang w:eastAsia="ar-SA"/>
        </w:rPr>
        <w:t>Исполнение финансирования по основным мероприятиям</w:t>
      </w:r>
    </w:p>
    <w:p w14:paraId="59EF88B2" w14:textId="77777777" w:rsidR="00646838" w:rsidRPr="00635FBA" w:rsidRDefault="00646838" w:rsidP="00635FBA">
      <w:pPr>
        <w:suppressAutoHyphens/>
        <w:spacing w:after="0" w:line="240" w:lineRule="auto"/>
        <w:jc w:val="center"/>
        <w:rPr>
          <w:rFonts w:ascii="Times New Roman" w:eastAsia="Times New Roman" w:hAnsi="Times New Roman" w:cs="Times New Roman"/>
          <w:b/>
          <w:sz w:val="28"/>
          <w:szCs w:val="28"/>
          <w:lang w:eastAsia="ar-SA"/>
        </w:rPr>
      </w:pPr>
    </w:p>
    <w:p w14:paraId="2A01320F" w14:textId="77777777" w:rsidR="00646838" w:rsidRPr="00646838" w:rsidRDefault="00646838" w:rsidP="00646838">
      <w:pPr>
        <w:suppressAutoHyphens/>
        <w:spacing w:after="0" w:line="240" w:lineRule="auto"/>
        <w:jc w:val="both"/>
        <w:rPr>
          <w:rFonts w:ascii="Verdana" w:eastAsia="Times New Roman" w:hAnsi="Verdana" w:cs="Verdana"/>
          <w:sz w:val="20"/>
          <w:szCs w:val="20"/>
          <w:lang w:eastAsia="ar-SA"/>
        </w:rPr>
      </w:pPr>
    </w:p>
    <w:p w14:paraId="0AEA42FE" w14:textId="77777777" w:rsidR="00646838" w:rsidRPr="00646838" w:rsidRDefault="00646838" w:rsidP="00646838">
      <w:pPr>
        <w:suppressAutoHyphens/>
        <w:spacing w:after="0" w:line="240" w:lineRule="auto"/>
        <w:jc w:val="center"/>
        <w:rPr>
          <w:rFonts w:ascii="Times New Roman" w:eastAsia="Times New Roman" w:hAnsi="Times New Roman" w:cs="Times New Roman"/>
          <w:b/>
          <w:color w:val="FF0000"/>
          <w:sz w:val="28"/>
          <w:szCs w:val="28"/>
          <w:lang w:eastAsia="ar-SA"/>
        </w:rPr>
      </w:pPr>
    </w:p>
    <w:p w14:paraId="5818C012"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1. Организация и содержание мест захоронения</w:t>
      </w:r>
    </w:p>
    <w:tbl>
      <w:tblPr>
        <w:tblW w:w="10358" w:type="dxa"/>
        <w:tblLayout w:type="fixed"/>
        <w:tblLook w:val="04A0" w:firstRow="1" w:lastRow="0" w:firstColumn="1" w:lastColumn="0" w:noHBand="0" w:noVBand="1"/>
      </w:tblPr>
      <w:tblGrid>
        <w:gridCol w:w="588"/>
        <w:gridCol w:w="6180"/>
        <w:gridCol w:w="1753"/>
        <w:gridCol w:w="1837"/>
      </w:tblGrid>
      <w:tr w:rsidR="00646838" w:rsidRPr="00646838" w14:paraId="148199BA" w14:textId="77777777" w:rsidTr="006423F8">
        <w:tc>
          <w:tcPr>
            <w:tcW w:w="588" w:type="dxa"/>
            <w:tcBorders>
              <w:top w:val="single" w:sz="4" w:space="0" w:color="000000"/>
              <w:left w:val="single" w:sz="4" w:space="0" w:color="000000"/>
              <w:bottom w:val="single" w:sz="4" w:space="0" w:color="000000"/>
              <w:right w:val="nil"/>
            </w:tcBorders>
          </w:tcPr>
          <w:p w14:paraId="488D5C6A" w14:textId="77777777" w:rsidR="00646838" w:rsidRPr="00646838" w:rsidRDefault="00646838" w:rsidP="00646838">
            <w:pPr>
              <w:suppressAutoHyphens/>
              <w:snapToGrid w:val="0"/>
              <w:spacing w:after="0" w:line="240" w:lineRule="auto"/>
              <w:rPr>
                <w:rFonts w:ascii="Times New Roman" w:eastAsia="Times New Roman" w:hAnsi="Times New Roman" w:cs="Times New Roman"/>
                <w:sz w:val="28"/>
                <w:szCs w:val="28"/>
                <w:lang w:eastAsia="ar-SA"/>
              </w:rPr>
            </w:pPr>
          </w:p>
        </w:tc>
        <w:tc>
          <w:tcPr>
            <w:tcW w:w="6180" w:type="dxa"/>
            <w:tcBorders>
              <w:top w:val="single" w:sz="4" w:space="0" w:color="000000"/>
              <w:left w:val="single" w:sz="4" w:space="0" w:color="000000"/>
              <w:bottom w:val="single" w:sz="4" w:space="0" w:color="000000"/>
              <w:right w:val="nil"/>
            </w:tcBorders>
          </w:tcPr>
          <w:p w14:paraId="721F1B3B" w14:textId="77777777" w:rsidR="00646838" w:rsidRPr="00646838" w:rsidRDefault="00646838" w:rsidP="00646838">
            <w:pPr>
              <w:suppressAutoHyphens/>
              <w:snapToGrid w:val="0"/>
              <w:spacing w:after="0" w:line="240" w:lineRule="auto"/>
              <w:rPr>
                <w:rFonts w:ascii="Times New Roman" w:eastAsia="Times New Roman" w:hAnsi="Times New Roman" w:cs="Times New Roman"/>
                <w:sz w:val="28"/>
                <w:szCs w:val="28"/>
                <w:lang w:eastAsia="ar-SA"/>
              </w:rPr>
            </w:pPr>
          </w:p>
        </w:tc>
        <w:tc>
          <w:tcPr>
            <w:tcW w:w="1753" w:type="dxa"/>
            <w:tcBorders>
              <w:top w:val="single" w:sz="4" w:space="0" w:color="000000"/>
              <w:left w:val="single" w:sz="4" w:space="0" w:color="000000"/>
              <w:bottom w:val="single" w:sz="4" w:space="0" w:color="000000"/>
              <w:right w:val="nil"/>
            </w:tcBorders>
            <w:vAlign w:val="center"/>
          </w:tcPr>
          <w:p w14:paraId="2E64A6A3"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1 п/г 2021 г.</w:t>
            </w:r>
          </w:p>
        </w:tc>
        <w:tc>
          <w:tcPr>
            <w:tcW w:w="1837" w:type="dxa"/>
            <w:tcBorders>
              <w:top w:val="single" w:sz="4" w:space="0" w:color="000000"/>
              <w:left w:val="single" w:sz="4" w:space="0" w:color="000000"/>
              <w:bottom w:val="single" w:sz="4" w:space="0" w:color="000000"/>
              <w:right w:val="single" w:sz="4" w:space="0" w:color="000000"/>
            </w:tcBorders>
            <w:vAlign w:val="center"/>
            <w:hideMark/>
          </w:tcPr>
          <w:p w14:paraId="66598CF6"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2 п/г 2021 г.</w:t>
            </w:r>
          </w:p>
        </w:tc>
      </w:tr>
      <w:tr w:rsidR="00646838" w:rsidRPr="00646838" w14:paraId="1F35C5CE" w14:textId="77777777" w:rsidTr="006423F8">
        <w:trPr>
          <w:trHeight w:val="329"/>
        </w:trPr>
        <w:tc>
          <w:tcPr>
            <w:tcW w:w="588" w:type="dxa"/>
            <w:tcBorders>
              <w:top w:val="single" w:sz="4" w:space="0" w:color="000000"/>
              <w:left w:val="single" w:sz="4" w:space="0" w:color="000000"/>
              <w:bottom w:val="single" w:sz="4" w:space="0" w:color="000000"/>
              <w:right w:val="nil"/>
            </w:tcBorders>
            <w:hideMark/>
          </w:tcPr>
          <w:p w14:paraId="4AF33EAD"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1.</w:t>
            </w:r>
          </w:p>
        </w:tc>
        <w:tc>
          <w:tcPr>
            <w:tcW w:w="6180" w:type="dxa"/>
            <w:tcBorders>
              <w:top w:val="single" w:sz="4" w:space="0" w:color="000000"/>
              <w:left w:val="single" w:sz="4" w:space="0" w:color="000000"/>
              <w:bottom w:val="single" w:sz="4" w:space="0" w:color="000000"/>
              <w:right w:val="nil"/>
            </w:tcBorders>
            <w:hideMark/>
          </w:tcPr>
          <w:p w14:paraId="70B83EF9"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Текущий ремонт памятников, воинских захоронений</w:t>
            </w:r>
          </w:p>
        </w:tc>
        <w:tc>
          <w:tcPr>
            <w:tcW w:w="1753" w:type="dxa"/>
            <w:tcBorders>
              <w:top w:val="single" w:sz="4" w:space="0" w:color="000000"/>
              <w:left w:val="single" w:sz="4" w:space="0" w:color="000000"/>
              <w:bottom w:val="single" w:sz="4" w:space="0" w:color="000000"/>
              <w:right w:val="nil"/>
            </w:tcBorders>
            <w:vAlign w:val="center"/>
          </w:tcPr>
          <w:p w14:paraId="6754C546"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131,5</w:t>
            </w:r>
          </w:p>
        </w:tc>
        <w:tc>
          <w:tcPr>
            <w:tcW w:w="1837" w:type="dxa"/>
            <w:tcBorders>
              <w:top w:val="single" w:sz="4" w:space="0" w:color="000000"/>
              <w:left w:val="single" w:sz="4" w:space="0" w:color="000000"/>
              <w:bottom w:val="single" w:sz="4" w:space="0" w:color="000000"/>
              <w:right w:val="single" w:sz="4" w:space="0" w:color="000000"/>
            </w:tcBorders>
            <w:vAlign w:val="center"/>
          </w:tcPr>
          <w:p w14:paraId="3A210125"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151,0</w:t>
            </w:r>
          </w:p>
        </w:tc>
      </w:tr>
      <w:tr w:rsidR="00646838" w:rsidRPr="00646838" w14:paraId="5C83FA43" w14:textId="77777777" w:rsidTr="006423F8">
        <w:trPr>
          <w:trHeight w:val="329"/>
        </w:trPr>
        <w:tc>
          <w:tcPr>
            <w:tcW w:w="588" w:type="dxa"/>
            <w:tcBorders>
              <w:top w:val="single" w:sz="4" w:space="0" w:color="000000"/>
              <w:left w:val="single" w:sz="4" w:space="0" w:color="000000"/>
              <w:bottom w:val="single" w:sz="4" w:space="0" w:color="000000"/>
              <w:right w:val="nil"/>
            </w:tcBorders>
            <w:hideMark/>
          </w:tcPr>
          <w:p w14:paraId="6CF22FBF"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2.</w:t>
            </w:r>
          </w:p>
        </w:tc>
        <w:tc>
          <w:tcPr>
            <w:tcW w:w="6180" w:type="dxa"/>
            <w:tcBorders>
              <w:top w:val="single" w:sz="4" w:space="0" w:color="000000"/>
              <w:left w:val="single" w:sz="4" w:space="0" w:color="000000"/>
              <w:bottom w:val="single" w:sz="4" w:space="0" w:color="000000"/>
              <w:right w:val="nil"/>
            </w:tcBorders>
            <w:hideMark/>
          </w:tcPr>
          <w:p w14:paraId="221EB045"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Приобретение мемориальных плит</w:t>
            </w:r>
          </w:p>
        </w:tc>
        <w:tc>
          <w:tcPr>
            <w:tcW w:w="1753" w:type="dxa"/>
            <w:tcBorders>
              <w:top w:val="single" w:sz="4" w:space="0" w:color="000000"/>
              <w:left w:val="single" w:sz="4" w:space="0" w:color="000000"/>
              <w:bottom w:val="single" w:sz="4" w:space="0" w:color="000000"/>
              <w:right w:val="nil"/>
            </w:tcBorders>
            <w:vAlign w:val="center"/>
          </w:tcPr>
          <w:p w14:paraId="0E5D008A"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0,0</w:t>
            </w:r>
          </w:p>
        </w:tc>
        <w:tc>
          <w:tcPr>
            <w:tcW w:w="1837" w:type="dxa"/>
            <w:tcBorders>
              <w:top w:val="single" w:sz="4" w:space="0" w:color="000000"/>
              <w:left w:val="single" w:sz="4" w:space="0" w:color="000000"/>
              <w:bottom w:val="single" w:sz="4" w:space="0" w:color="000000"/>
              <w:right w:val="single" w:sz="4" w:space="0" w:color="000000"/>
            </w:tcBorders>
            <w:vAlign w:val="center"/>
          </w:tcPr>
          <w:p w14:paraId="20EA6DD3"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0,0</w:t>
            </w:r>
          </w:p>
        </w:tc>
      </w:tr>
      <w:tr w:rsidR="00646838" w:rsidRPr="00646838" w14:paraId="032B7C55" w14:textId="77777777" w:rsidTr="006423F8">
        <w:tc>
          <w:tcPr>
            <w:tcW w:w="6768" w:type="dxa"/>
            <w:gridSpan w:val="2"/>
            <w:tcBorders>
              <w:top w:val="single" w:sz="4" w:space="0" w:color="000000"/>
              <w:left w:val="single" w:sz="4" w:space="0" w:color="000000"/>
              <w:bottom w:val="single" w:sz="4" w:space="0" w:color="000000"/>
              <w:right w:val="nil"/>
            </w:tcBorders>
            <w:hideMark/>
          </w:tcPr>
          <w:p w14:paraId="4E24C889"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ВСЕГО</w:t>
            </w:r>
          </w:p>
        </w:tc>
        <w:tc>
          <w:tcPr>
            <w:tcW w:w="1753" w:type="dxa"/>
            <w:tcBorders>
              <w:top w:val="single" w:sz="4" w:space="0" w:color="000000"/>
              <w:left w:val="single" w:sz="4" w:space="0" w:color="000000"/>
              <w:bottom w:val="single" w:sz="4" w:space="0" w:color="000000"/>
              <w:right w:val="nil"/>
            </w:tcBorders>
            <w:vAlign w:val="center"/>
          </w:tcPr>
          <w:p w14:paraId="742E14B2"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131,5</w:t>
            </w:r>
          </w:p>
        </w:tc>
        <w:tc>
          <w:tcPr>
            <w:tcW w:w="1837" w:type="dxa"/>
            <w:tcBorders>
              <w:top w:val="single" w:sz="4" w:space="0" w:color="000000"/>
              <w:left w:val="single" w:sz="4" w:space="0" w:color="000000"/>
              <w:bottom w:val="single" w:sz="4" w:space="0" w:color="000000"/>
              <w:right w:val="single" w:sz="4" w:space="0" w:color="000000"/>
            </w:tcBorders>
            <w:vAlign w:val="center"/>
          </w:tcPr>
          <w:p w14:paraId="26DCE435"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151,0</w:t>
            </w:r>
          </w:p>
        </w:tc>
      </w:tr>
    </w:tbl>
    <w:p w14:paraId="364D6966"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p>
    <w:p w14:paraId="52D14174"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2. Мероприятия по развитию газификации в сельской местности</w:t>
      </w:r>
    </w:p>
    <w:tbl>
      <w:tblPr>
        <w:tblW w:w="0" w:type="auto"/>
        <w:tblInd w:w="-25" w:type="dxa"/>
        <w:tblLayout w:type="fixed"/>
        <w:tblLook w:val="04A0" w:firstRow="1" w:lastRow="0" w:firstColumn="1" w:lastColumn="0" w:noHBand="0" w:noVBand="1"/>
      </w:tblPr>
      <w:tblGrid>
        <w:gridCol w:w="588"/>
        <w:gridCol w:w="6180"/>
        <w:gridCol w:w="1800"/>
        <w:gridCol w:w="1790"/>
      </w:tblGrid>
      <w:tr w:rsidR="00646838" w:rsidRPr="00646838" w14:paraId="5D185C35" w14:textId="77777777" w:rsidTr="006423F8">
        <w:tc>
          <w:tcPr>
            <w:tcW w:w="588" w:type="dxa"/>
            <w:tcBorders>
              <w:top w:val="single" w:sz="4" w:space="0" w:color="000000"/>
              <w:left w:val="single" w:sz="4" w:space="0" w:color="000000"/>
              <w:bottom w:val="single" w:sz="4" w:space="0" w:color="000000"/>
              <w:right w:val="nil"/>
            </w:tcBorders>
          </w:tcPr>
          <w:p w14:paraId="40C8CFFD" w14:textId="77777777" w:rsidR="00646838" w:rsidRPr="00646838" w:rsidRDefault="00646838" w:rsidP="00646838">
            <w:pPr>
              <w:suppressAutoHyphens/>
              <w:snapToGrid w:val="0"/>
              <w:spacing w:after="0" w:line="240" w:lineRule="auto"/>
              <w:rPr>
                <w:rFonts w:ascii="Times New Roman" w:eastAsia="Times New Roman" w:hAnsi="Times New Roman" w:cs="Times New Roman"/>
                <w:sz w:val="28"/>
                <w:szCs w:val="28"/>
                <w:lang w:eastAsia="ar-SA"/>
              </w:rPr>
            </w:pPr>
          </w:p>
        </w:tc>
        <w:tc>
          <w:tcPr>
            <w:tcW w:w="6180" w:type="dxa"/>
            <w:tcBorders>
              <w:top w:val="single" w:sz="4" w:space="0" w:color="000000"/>
              <w:left w:val="single" w:sz="4" w:space="0" w:color="000000"/>
              <w:bottom w:val="single" w:sz="4" w:space="0" w:color="000000"/>
              <w:right w:val="nil"/>
            </w:tcBorders>
          </w:tcPr>
          <w:p w14:paraId="72DFF65F" w14:textId="77777777" w:rsidR="00646838" w:rsidRPr="00646838" w:rsidRDefault="00646838" w:rsidP="00646838">
            <w:pPr>
              <w:suppressAutoHyphens/>
              <w:snapToGrid w:val="0"/>
              <w:spacing w:after="0" w:line="240" w:lineRule="auto"/>
              <w:rPr>
                <w:rFonts w:ascii="Times New Roman" w:eastAsia="Times New Roman" w:hAnsi="Times New Roman" w:cs="Times New Roman"/>
                <w:sz w:val="28"/>
                <w:szCs w:val="28"/>
                <w:lang w:eastAsia="ar-SA"/>
              </w:rPr>
            </w:pPr>
          </w:p>
        </w:tc>
        <w:tc>
          <w:tcPr>
            <w:tcW w:w="1800" w:type="dxa"/>
            <w:tcBorders>
              <w:top w:val="single" w:sz="4" w:space="0" w:color="000000"/>
              <w:left w:val="single" w:sz="4" w:space="0" w:color="000000"/>
              <w:bottom w:val="single" w:sz="4" w:space="0" w:color="000000"/>
              <w:right w:val="nil"/>
            </w:tcBorders>
            <w:vAlign w:val="center"/>
            <w:hideMark/>
          </w:tcPr>
          <w:p w14:paraId="14FB9612"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1 п/г 2020 г.</w:t>
            </w:r>
          </w:p>
        </w:tc>
        <w:tc>
          <w:tcPr>
            <w:tcW w:w="1790" w:type="dxa"/>
            <w:tcBorders>
              <w:top w:val="single" w:sz="4" w:space="0" w:color="000000"/>
              <w:left w:val="single" w:sz="4" w:space="0" w:color="000000"/>
              <w:bottom w:val="single" w:sz="4" w:space="0" w:color="000000"/>
              <w:right w:val="single" w:sz="4" w:space="0" w:color="000000"/>
            </w:tcBorders>
            <w:vAlign w:val="center"/>
            <w:hideMark/>
          </w:tcPr>
          <w:p w14:paraId="12B8F840"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2 п/г 2021 г.</w:t>
            </w:r>
          </w:p>
        </w:tc>
      </w:tr>
      <w:tr w:rsidR="00646838" w:rsidRPr="00646838" w14:paraId="2F1B3657" w14:textId="77777777" w:rsidTr="006423F8">
        <w:tc>
          <w:tcPr>
            <w:tcW w:w="588" w:type="dxa"/>
            <w:tcBorders>
              <w:top w:val="single" w:sz="4" w:space="0" w:color="000000"/>
              <w:left w:val="single" w:sz="4" w:space="0" w:color="000000"/>
              <w:bottom w:val="single" w:sz="4" w:space="0" w:color="000000"/>
              <w:right w:val="nil"/>
            </w:tcBorders>
            <w:hideMark/>
          </w:tcPr>
          <w:p w14:paraId="0A96367F"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1.</w:t>
            </w:r>
          </w:p>
        </w:tc>
        <w:tc>
          <w:tcPr>
            <w:tcW w:w="6180" w:type="dxa"/>
            <w:tcBorders>
              <w:top w:val="single" w:sz="4" w:space="0" w:color="000000"/>
              <w:left w:val="single" w:sz="4" w:space="0" w:color="000000"/>
              <w:bottom w:val="single" w:sz="4" w:space="0" w:color="000000"/>
              <w:right w:val="nil"/>
            </w:tcBorders>
            <w:hideMark/>
          </w:tcPr>
          <w:p w14:paraId="3FB5666D"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Содержание и ремонт газопроводной сети и инженерных сооружений на ней</w:t>
            </w:r>
          </w:p>
        </w:tc>
        <w:tc>
          <w:tcPr>
            <w:tcW w:w="1800" w:type="dxa"/>
            <w:tcBorders>
              <w:top w:val="single" w:sz="4" w:space="0" w:color="000000"/>
              <w:left w:val="single" w:sz="4" w:space="0" w:color="000000"/>
              <w:bottom w:val="single" w:sz="4" w:space="0" w:color="000000"/>
              <w:right w:val="nil"/>
            </w:tcBorders>
            <w:vAlign w:val="center"/>
          </w:tcPr>
          <w:p w14:paraId="2D273798"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124,6</w:t>
            </w:r>
          </w:p>
        </w:tc>
        <w:tc>
          <w:tcPr>
            <w:tcW w:w="1790" w:type="dxa"/>
            <w:tcBorders>
              <w:top w:val="single" w:sz="4" w:space="0" w:color="000000"/>
              <w:left w:val="single" w:sz="4" w:space="0" w:color="000000"/>
              <w:bottom w:val="single" w:sz="4" w:space="0" w:color="000000"/>
              <w:right w:val="single" w:sz="4" w:space="0" w:color="000000"/>
            </w:tcBorders>
            <w:vAlign w:val="center"/>
          </w:tcPr>
          <w:p w14:paraId="548C8D72" w14:textId="77777777" w:rsidR="00646838" w:rsidRPr="00646838" w:rsidRDefault="00646838" w:rsidP="00646838">
            <w:pPr>
              <w:suppressAutoHyphens/>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300,00</w:t>
            </w:r>
          </w:p>
        </w:tc>
      </w:tr>
      <w:tr w:rsidR="00646838" w:rsidRPr="00646838" w14:paraId="21707C23" w14:textId="77777777" w:rsidTr="006423F8">
        <w:tc>
          <w:tcPr>
            <w:tcW w:w="6768" w:type="dxa"/>
            <w:gridSpan w:val="2"/>
            <w:tcBorders>
              <w:top w:val="single" w:sz="4" w:space="0" w:color="000000"/>
              <w:left w:val="single" w:sz="4" w:space="0" w:color="000000"/>
              <w:bottom w:val="single" w:sz="4" w:space="0" w:color="000000"/>
              <w:right w:val="nil"/>
            </w:tcBorders>
            <w:hideMark/>
          </w:tcPr>
          <w:p w14:paraId="42007EF9"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ВСЕГО</w:t>
            </w:r>
          </w:p>
        </w:tc>
        <w:tc>
          <w:tcPr>
            <w:tcW w:w="1800" w:type="dxa"/>
            <w:tcBorders>
              <w:top w:val="single" w:sz="4" w:space="0" w:color="000000"/>
              <w:left w:val="single" w:sz="4" w:space="0" w:color="000000"/>
              <w:bottom w:val="single" w:sz="4" w:space="0" w:color="000000"/>
              <w:right w:val="nil"/>
            </w:tcBorders>
          </w:tcPr>
          <w:p w14:paraId="2813E85B"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124,6</w:t>
            </w:r>
          </w:p>
        </w:tc>
        <w:tc>
          <w:tcPr>
            <w:tcW w:w="1790" w:type="dxa"/>
            <w:tcBorders>
              <w:top w:val="single" w:sz="4" w:space="0" w:color="000000"/>
              <w:left w:val="single" w:sz="4" w:space="0" w:color="000000"/>
              <w:bottom w:val="single" w:sz="4" w:space="0" w:color="000000"/>
              <w:right w:val="single" w:sz="4" w:space="0" w:color="000000"/>
            </w:tcBorders>
            <w:vAlign w:val="center"/>
          </w:tcPr>
          <w:p w14:paraId="1EC5B2FE" w14:textId="77777777" w:rsidR="00646838" w:rsidRPr="00646838" w:rsidRDefault="00646838" w:rsidP="00646838">
            <w:pPr>
              <w:suppressAutoHyphens/>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300,0</w:t>
            </w:r>
          </w:p>
        </w:tc>
      </w:tr>
    </w:tbl>
    <w:p w14:paraId="73571797"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p>
    <w:p w14:paraId="6F30E3A1"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3. Прочие мероприятия по благоустройству городских округов и поселений</w:t>
      </w:r>
    </w:p>
    <w:tbl>
      <w:tblPr>
        <w:tblW w:w="10358" w:type="dxa"/>
        <w:tblInd w:w="-25" w:type="dxa"/>
        <w:tblLayout w:type="fixed"/>
        <w:tblLook w:val="04A0" w:firstRow="1" w:lastRow="0" w:firstColumn="1" w:lastColumn="0" w:noHBand="0" w:noVBand="1"/>
      </w:tblPr>
      <w:tblGrid>
        <w:gridCol w:w="588"/>
        <w:gridCol w:w="6133"/>
        <w:gridCol w:w="1753"/>
        <w:gridCol w:w="1884"/>
      </w:tblGrid>
      <w:tr w:rsidR="00646838" w:rsidRPr="00646838" w14:paraId="3FB6470A" w14:textId="77777777" w:rsidTr="006423F8">
        <w:tc>
          <w:tcPr>
            <w:tcW w:w="588" w:type="dxa"/>
            <w:tcBorders>
              <w:top w:val="single" w:sz="4" w:space="0" w:color="000000"/>
              <w:left w:val="single" w:sz="4" w:space="0" w:color="000000"/>
              <w:bottom w:val="single" w:sz="4" w:space="0" w:color="000000"/>
              <w:right w:val="nil"/>
            </w:tcBorders>
          </w:tcPr>
          <w:p w14:paraId="4199875B" w14:textId="77777777" w:rsidR="00646838" w:rsidRPr="00646838" w:rsidRDefault="00646838" w:rsidP="00646838">
            <w:pPr>
              <w:suppressAutoHyphens/>
              <w:snapToGrid w:val="0"/>
              <w:spacing w:after="0" w:line="240" w:lineRule="auto"/>
              <w:jc w:val="right"/>
              <w:rPr>
                <w:rFonts w:ascii="Times New Roman" w:eastAsia="Times New Roman" w:hAnsi="Times New Roman" w:cs="Times New Roman"/>
                <w:sz w:val="28"/>
                <w:szCs w:val="28"/>
                <w:lang w:eastAsia="ar-SA"/>
              </w:rPr>
            </w:pPr>
          </w:p>
        </w:tc>
        <w:tc>
          <w:tcPr>
            <w:tcW w:w="6133" w:type="dxa"/>
            <w:tcBorders>
              <w:top w:val="single" w:sz="4" w:space="0" w:color="000000"/>
              <w:left w:val="single" w:sz="4" w:space="0" w:color="000000"/>
              <w:bottom w:val="single" w:sz="4" w:space="0" w:color="000000"/>
              <w:right w:val="nil"/>
            </w:tcBorders>
          </w:tcPr>
          <w:p w14:paraId="39EA8F3E" w14:textId="77777777" w:rsidR="00646838" w:rsidRPr="00646838" w:rsidRDefault="00646838" w:rsidP="00646838">
            <w:pPr>
              <w:suppressAutoHyphens/>
              <w:snapToGrid w:val="0"/>
              <w:spacing w:after="0" w:line="240" w:lineRule="auto"/>
              <w:rPr>
                <w:rFonts w:ascii="Times New Roman" w:eastAsia="Times New Roman" w:hAnsi="Times New Roman" w:cs="Times New Roman"/>
                <w:sz w:val="28"/>
                <w:szCs w:val="28"/>
                <w:lang w:eastAsia="ar-SA"/>
              </w:rPr>
            </w:pPr>
          </w:p>
        </w:tc>
        <w:tc>
          <w:tcPr>
            <w:tcW w:w="1753" w:type="dxa"/>
            <w:tcBorders>
              <w:top w:val="single" w:sz="4" w:space="0" w:color="000000"/>
              <w:left w:val="single" w:sz="4" w:space="0" w:color="000000"/>
              <w:bottom w:val="single" w:sz="4" w:space="0" w:color="000000"/>
              <w:right w:val="nil"/>
            </w:tcBorders>
            <w:vAlign w:val="center"/>
          </w:tcPr>
          <w:p w14:paraId="7686078D"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1 п/г 2021 г.</w:t>
            </w:r>
          </w:p>
        </w:tc>
        <w:tc>
          <w:tcPr>
            <w:tcW w:w="1884" w:type="dxa"/>
            <w:tcBorders>
              <w:top w:val="single" w:sz="4" w:space="0" w:color="000000"/>
              <w:left w:val="single" w:sz="4" w:space="0" w:color="000000"/>
              <w:bottom w:val="single" w:sz="4" w:space="0" w:color="000000"/>
              <w:right w:val="single" w:sz="4" w:space="0" w:color="000000"/>
            </w:tcBorders>
            <w:vAlign w:val="center"/>
            <w:hideMark/>
          </w:tcPr>
          <w:p w14:paraId="0EDC97C0"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2 п/г 2021 г.</w:t>
            </w:r>
          </w:p>
        </w:tc>
      </w:tr>
      <w:tr w:rsidR="00646838" w:rsidRPr="00646838" w14:paraId="7220872A" w14:textId="77777777" w:rsidTr="006423F8">
        <w:tc>
          <w:tcPr>
            <w:tcW w:w="588" w:type="dxa"/>
            <w:tcBorders>
              <w:top w:val="single" w:sz="4" w:space="0" w:color="000000"/>
              <w:left w:val="single" w:sz="4" w:space="0" w:color="000000"/>
              <w:bottom w:val="single" w:sz="4" w:space="0" w:color="000000"/>
              <w:right w:val="nil"/>
            </w:tcBorders>
            <w:hideMark/>
          </w:tcPr>
          <w:p w14:paraId="4ED01D81" w14:textId="77777777" w:rsidR="00646838" w:rsidRPr="00646838" w:rsidRDefault="00646838" w:rsidP="00646838">
            <w:pPr>
              <w:suppressAutoHyphens/>
              <w:spacing w:after="0" w:line="240" w:lineRule="auto"/>
              <w:jc w:val="right"/>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1.</w:t>
            </w:r>
          </w:p>
        </w:tc>
        <w:tc>
          <w:tcPr>
            <w:tcW w:w="6133" w:type="dxa"/>
            <w:tcBorders>
              <w:top w:val="single" w:sz="4" w:space="0" w:color="000000"/>
              <w:left w:val="single" w:sz="4" w:space="0" w:color="000000"/>
              <w:bottom w:val="single" w:sz="4" w:space="0" w:color="000000"/>
              <w:right w:val="nil"/>
            </w:tcBorders>
            <w:hideMark/>
          </w:tcPr>
          <w:p w14:paraId="2108B3A9"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Акарицидные обработки</w:t>
            </w:r>
          </w:p>
        </w:tc>
        <w:tc>
          <w:tcPr>
            <w:tcW w:w="1753" w:type="dxa"/>
            <w:tcBorders>
              <w:top w:val="single" w:sz="4" w:space="0" w:color="000000"/>
              <w:left w:val="single" w:sz="4" w:space="0" w:color="000000"/>
              <w:bottom w:val="single" w:sz="4" w:space="0" w:color="000000"/>
              <w:right w:val="nil"/>
            </w:tcBorders>
            <w:vAlign w:val="center"/>
          </w:tcPr>
          <w:p w14:paraId="65E10D0B"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17,04</w:t>
            </w:r>
          </w:p>
        </w:tc>
        <w:tc>
          <w:tcPr>
            <w:tcW w:w="1884" w:type="dxa"/>
            <w:tcBorders>
              <w:top w:val="single" w:sz="4" w:space="0" w:color="000000"/>
              <w:left w:val="single" w:sz="4" w:space="0" w:color="000000"/>
              <w:bottom w:val="single" w:sz="4" w:space="0" w:color="000000"/>
              <w:right w:val="single" w:sz="4" w:space="0" w:color="000000"/>
            </w:tcBorders>
            <w:vAlign w:val="center"/>
          </w:tcPr>
          <w:p w14:paraId="05BE571C"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38,420</w:t>
            </w:r>
          </w:p>
        </w:tc>
      </w:tr>
      <w:tr w:rsidR="00646838" w:rsidRPr="00646838" w14:paraId="18CE03C0" w14:textId="77777777" w:rsidTr="006423F8">
        <w:tc>
          <w:tcPr>
            <w:tcW w:w="588" w:type="dxa"/>
            <w:tcBorders>
              <w:top w:val="nil"/>
              <w:left w:val="single" w:sz="4" w:space="0" w:color="000000"/>
              <w:bottom w:val="single" w:sz="4" w:space="0" w:color="000000"/>
              <w:right w:val="nil"/>
            </w:tcBorders>
            <w:hideMark/>
          </w:tcPr>
          <w:p w14:paraId="64EE46B9" w14:textId="77777777" w:rsidR="00646838" w:rsidRPr="00646838" w:rsidRDefault="00646838" w:rsidP="00646838">
            <w:pPr>
              <w:suppressAutoHyphens/>
              <w:spacing w:after="0" w:line="240" w:lineRule="auto"/>
              <w:jc w:val="right"/>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2.</w:t>
            </w:r>
          </w:p>
        </w:tc>
        <w:tc>
          <w:tcPr>
            <w:tcW w:w="6133" w:type="dxa"/>
            <w:tcBorders>
              <w:top w:val="nil"/>
              <w:left w:val="single" w:sz="4" w:space="0" w:color="000000"/>
              <w:bottom w:val="single" w:sz="4" w:space="0" w:color="000000"/>
              <w:right w:val="nil"/>
            </w:tcBorders>
            <w:hideMark/>
          </w:tcPr>
          <w:p w14:paraId="241C19C6"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Обкосы территорий</w:t>
            </w:r>
          </w:p>
        </w:tc>
        <w:tc>
          <w:tcPr>
            <w:tcW w:w="1753" w:type="dxa"/>
            <w:tcBorders>
              <w:top w:val="nil"/>
              <w:left w:val="single" w:sz="4" w:space="0" w:color="000000"/>
              <w:bottom w:val="single" w:sz="4" w:space="0" w:color="000000"/>
              <w:right w:val="nil"/>
            </w:tcBorders>
            <w:vAlign w:val="center"/>
          </w:tcPr>
          <w:p w14:paraId="6515905A"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145,9</w:t>
            </w:r>
          </w:p>
        </w:tc>
        <w:tc>
          <w:tcPr>
            <w:tcW w:w="1884" w:type="dxa"/>
            <w:tcBorders>
              <w:top w:val="nil"/>
              <w:left w:val="single" w:sz="4" w:space="0" w:color="000000"/>
              <w:bottom w:val="single" w:sz="4" w:space="0" w:color="000000"/>
              <w:right w:val="single" w:sz="4" w:space="0" w:color="000000"/>
            </w:tcBorders>
            <w:vAlign w:val="center"/>
          </w:tcPr>
          <w:p w14:paraId="074FBB38"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149,0</w:t>
            </w:r>
          </w:p>
        </w:tc>
      </w:tr>
      <w:tr w:rsidR="00646838" w:rsidRPr="00646838" w14:paraId="7D78A61F" w14:textId="77777777" w:rsidTr="006423F8">
        <w:tc>
          <w:tcPr>
            <w:tcW w:w="588" w:type="dxa"/>
            <w:tcBorders>
              <w:top w:val="nil"/>
              <w:left w:val="single" w:sz="4" w:space="0" w:color="000000"/>
              <w:bottom w:val="single" w:sz="4" w:space="0" w:color="000000"/>
              <w:right w:val="nil"/>
            </w:tcBorders>
            <w:hideMark/>
          </w:tcPr>
          <w:p w14:paraId="32729D44" w14:textId="77777777" w:rsidR="00646838" w:rsidRPr="00646838" w:rsidRDefault="00646838" w:rsidP="00646838">
            <w:pPr>
              <w:suppressAutoHyphens/>
              <w:spacing w:after="0" w:line="240" w:lineRule="auto"/>
              <w:jc w:val="right"/>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3.</w:t>
            </w:r>
          </w:p>
        </w:tc>
        <w:tc>
          <w:tcPr>
            <w:tcW w:w="6133" w:type="dxa"/>
            <w:tcBorders>
              <w:top w:val="nil"/>
              <w:left w:val="single" w:sz="4" w:space="0" w:color="000000"/>
              <w:bottom w:val="single" w:sz="4" w:space="0" w:color="000000"/>
              <w:right w:val="nil"/>
            </w:tcBorders>
            <w:hideMark/>
          </w:tcPr>
          <w:p w14:paraId="7207FC3D"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Уборка несанкционированных свалок, очагов</w:t>
            </w:r>
          </w:p>
        </w:tc>
        <w:tc>
          <w:tcPr>
            <w:tcW w:w="1753" w:type="dxa"/>
            <w:tcBorders>
              <w:top w:val="nil"/>
              <w:left w:val="single" w:sz="4" w:space="0" w:color="000000"/>
              <w:bottom w:val="single" w:sz="4" w:space="0" w:color="000000"/>
              <w:right w:val="nil"/>
            </w:tcBorders>
            <w:vAlign w:val="center"/>
          </w:tcPr>
          <w:p w14:paraId="37649564"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0,0</w:t>
            </w:r>
          </w:p>
        </w:tc>
        <w:tc>
          <w:tcPr>
            <w:tcW w:w="1884" w:type="dxa"/>
            <w:tcBorders>
              <w:top w:val="nil"/>
              <w:left w:val="single" w:sz="4" w:space="0" w:color="000000"/>
              <w:bottom w:val="single" w:sz="4" w:space="0" w:color="000000"/>
              <w:right w:val="single" w:sz="4" w:space="0" w:color="000000"/>
            </w:tcBorders>
            <w:vAlign w:val="center"/>
          </w:tcPr>
          <w:p w14:paraId="28C3E017"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0,0</w:t>
            </w:r>
          </w:p>
        </w:tc>
      </w:tr>
      <w:tr w:rsidR="00646838" w:rsidRPr="00646838" w14:paraId="7B753C12" w14:textId="77777777" w:rsidTr="006423F8">
        <w:tc>
          <w:tcPr>
            <w:tcW w:w="588" w:type="dxa"/>
            <w:tcBorders>
              <w:top w:val="nil"/>
              <w:left w:val="single" w:sz="4" w:space="0" w:color="000000"/>
              <w:bottom w:val="single" w:sz="4" w:space="0" w:color="000000"/>
              <w:right w:val="nil"/>
            </w:tcBorders>
            <w:hideMark/>
          </w:tcPr>
          <w:p w14:paraId="1889F650" w14:textId="77777777" w:rsidR="00646838" w:rsidRPr="00646838" w:rsidRDefault="00646838" w:rsidP="00646838">
            <w:pPr>
              <w:suppressAutoHyphens/>
              <w:spacing w:after="0" w:line="240" w:lineRule="auto"/>
              <w:jc w:val="right"/>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4.</w:t>
            </w:r>
          </w:p>
        </w:tc>
        <w:tc>
          <w:tcPr>
            <w:tcW w:w="6133" w:type="dxa"/>
            <w:tcBorders>
              <w:top w:val="nil"/>
              <w:left w:val="single" w:sz="4" w:space="0" w:color="000000"/>
              <w:bottom w:val="single" w:sz="4" w:space="0" w:color="000000"/>
              <w:right w:val="nil"/>
            </w:tcBorders>
            <w:hideMark/>
          </w:tcPr>
          <w:p w14:paraId="7FBB290F"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Отлов и содержание безнадзорных животных</w:t>
            </w:r>
          </w:p>
        </w:tc>
        <w:tc>
          <w:tcPr>
            <w:tcW w:w="1753" w:type="dxa"/>
            <w:tcBorders>
              <w:top w:val="nil"/>
              <w:left w:val="single" w:sz="4" w:space="0" w:color="000000"/>
              <w:bottom w:val="single" w:sz="4" w:space="0" w:color="000000"/>
              <w:right w:val="nil"/>
            </w:tcBorders>
            <w:vAlign w:val="center"/>
          </w:tcPr>
          <w:p w14:paraId="4A232806"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0,0</w:t>
            </w:r>
          </w:p>
        </w:tc>
        <w:tc>
          <w:tcPr>
            <w:tcW w:w="1884" w:type="dxa"/>
            <w:tcBorders>
              <w:top w:val="nil"/>
              <w:left w:val="single" w:sz="4" w:space="0" w:color="000000"/>
              <w:bottom w:val="single" w:sz="4" w:space="0" w:color="000000"/>
              <w:right w:val="single" w:sz="4" w:space="0" w:color="000000"/>
            </w:tcBorders>
            <w:vAlign w:val="center"/>
          </w:tcPr>
          <w:p w14:paraId="41C34685"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0,0</w:t>
            </w:r>
          </w:p>
        </w:tc>
      </w:tr>
      <w:tr w:rsidR="00646838" w:rsidRPr="00646838" w14:paraId="0EAF6DDA" w14:textId="77777777" w:rsidTr="006423F8">
        <w:tc>
          <w:tcPr>
            <w:tcW w:w="588" w:type="dxa"/>
            <w:tcBorders>
              <w:top w:val="nil"/>
              <w:left w:val="single" w:sz="4" w:space="0" w:color="000000"/>
              <w:bottom w:val="single" w:sz="4" w:space="0" w:color="000000"/>
              <w:right w:val="nil"/>
            </w:tcBorders>
            <w:hideMark/>
          </w:tcPr>
          <w:p w14:paraId="5B8E83FC" w14:textId="77777777" w:rsidR="00646838" w:rsidRPr="00646838" w:rsidRDefault="00646838" w:rsidP="00646838">
            <w:pPr>
              <w:suppressAutoHyphens/>
              <w:spacing w:after="0" w:line="240" w:lineRule="auto"/>
              <w:jc w:val="right"/>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5.</w:t>
            </w:r>
          </w:p>
        </w:tc>
        <w:tc>
          <w:tcPr>
            <w:tcW w:w="6133" w:type="dxa"/>
            <w:tcBorders>
              <w:top w:val="nil"/>
              <w:left w:val="single" w:sz="4" w:space="0" w:color="000000"/>
              <w:bottom w:val="single" w:sz="4" w:space="0" w:color="000000"/>
              <w:right w:val="nil"/>
            </w:tcBorders>
            <w:hideMark/>
          </w:tcPr>
          <w:p w14:paraId="056A47B9"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Спил аварийных деревьев</w:t>
            </w:r>
          </w:p>
        </w:tc>
        <w:tc>
          <w:tcPr>
            <w:tcW w:w="1753" w:type="dxa"/>
            <w:tcBorders>
              <w:top w:val="nil"/>
              <w:left w:val="single" w:sz="4" w:space="0" w:color="000000"/>
              <w:bottom w:val="single" w:sz="4" w:space="0" w:color="000000"/>
              <w:right w:val="nil"/>
            </w:tcBorders>
            <w:vAlign w:val="center"/>
          </w:tcPr>
          <w:p w14:paraId="594E2A45"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0,0</w:t>
            </w:r>
          </w:p>
        </w:tc>
        <w:tc>
          <w:tcPr>
            <w:tcW w:w="1884" w:type="dxa"/>
            <w:tcBorders>
              <w:top w:val="nil"/>
              <w:left w:val="single" w:sz="4" w:space="0" w:color="000000"/>
              <w:bottom w:val="single" w:sz="4" w:space="0" w:color="000000"/>
              <w:right w:val="single" w:sz="4" w:space="0" w:color="000000"/>
            </w:tcBorders>
            <w:vAlign w:val="center"/>
          </w:tcPr>
          <w:p w14:paraId="26B87D66"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0,0</w:t>
            </w:r>
          </w:p>
        </w:tc>
      </w:tr>
      <w:tr w:rsidR="00646838" w:rsidRPr="00646838" w14:paraId="441D4CB0" w14:textId="77777777" w:rsidTr="006423F8">
        <w:tc>
          <w:tcPr>
            <w:tcW w:w="6721" w:type="dxa"/>
            <w:gridSpan w:val="2"/>
            <w:tcBorders>
              <w:top w:val="nil"/>
              <w:left w:val="single" w:sz="4" w:space="0" w:color="000000"/>
              <w:bottom w:val="single" w:sz="4" w:space="0" w:color="000000"/>
              <w:right w:val="nil"/>
            </w:tcBorders>
            <w:hideMark/>
          </w:tcPr>
          <w:p w14:paraId="7B15F5B8" w14:textId="77777777" w:rsidR="00646838" w:rsidRPr="00646838" w:rsidRDefault="00646838" w:rsidP="00646838">
            <w:pPr>
              <w:tabs>
                <w:tab w:val="left" w:pos="7440"/>
              </w:tabs>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ВСЕГО</w:t>
            </w:r>
          </w:p>
        </w:tc>
        <w:tc>
          <w:tcPr>
            <w:tcW w:w="1753" w:type="dxa"/>
            <w:tcBorders>
              <w:top w:val="nil"/>
              <w:left w:val="single" w:sz="4" w:space="0" w:color="000000"/>
              <w:bottom w:val="single" w:sz="4" w:space="0" w:color="000000"/>
              <w:right w:val="nil"/>
            </w:tcBorders>
            <w:vAlign w:val="center"/>
          </w:tcPr>
          <w:p w14:paraId="14809686" w14:textId="77777777" w:rsidR="00646838" w:rsidRPr="00646838" w:rsidRDefault="00646838" w:rsidP="00646838">
            <w:pPr>
              <w:tabs>
                <w:tab w:val="left" w:pos="7440"/>
              </w:tabs>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162,94</w:t>
            </w:r>
          </w:p>
        </w:tc>
        <w:tc>
          <w:tcPr>
            <w:tcW w:w="1884" w:type="dxa"/>
            <w:tcBorders>
              <w:top w:val="nil"/>
              <w:left w:val="single" w:sz="4" w:space="0" w:color="000000"/>
              <w:bottom w:val="single" w:sz="4" w:space="0" w:color="000000"/>
              <w:right w:val="single" w:sz="4" w:space="0" w:color="000000"/>
            </w:tcBorders>
            <w:vAlign w:val="center"/>
          </w:tcPr>
          <w:p w14:paraId="241B3DC4"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p>
        </w:tc>
      </w:tr>
    </w:tbl>
    <w:p w14:paraId="3313D687"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p>
    <w:p w14:paraId="1B19C3AD"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4. Уличное освещение</w:t>
      </w:r>
    </w:p>
    <w:tbl>
      <w:tblPr>
        <w:tblW w:w="10309" w:type="dxa"/>
        <w:tblInd w:w="-25" w:type="dxa"/>
        <w:tblLayout w:type="fixed"/>
        <w:tblLook w:val="04A0" w:firstRow="1" w:lastRow="0" w:firstColumn="1" w:lastColumn="0" w:noHBand="0" w:noVBand="1"/>
      </w:tblPr>
      <w:tblGrid>
        <w:gridCol w:w="588"/>
        <w:gridCol w:w="6180"/>
        <w:gridCol w:w="1800"/>
        <w:gridCol w:w="1741"/>
      </w:tblGrid>
      <w:tr w:rsidR="00646838" w:rsidRPr="00646838" w14:paraId="39A9FA18" w14:textId="77777777" w:rsidTr="006423F8">
        <w:tc>
          <w:tcPr>
            <w:tcW w:w="588" w:type="dxa"/>
            <w:tcBorders>
              <w:top w:val="single" w:sz="4" w:space="0" w:color="000000"/>
              <w:left w:val="single" w:sz="4" w:space="0" w:color="000000"/>
              <w:bottom w:val="single" w:sz="4" w:space="0" w:color="000000"/>
              <w:right w:val="nil"/>
            </w:tcBorders>
          </w:tcPr>
          <w:p w14:paraId="46747407" w14:textId="77777777" w:rsidR="00646838" w:rsidRPr="00646838" w:rsidRDefault="00646838" w:rsidP="00646838">
            <w:pPr>
              <w:suppressAutoHyphens/>
              <w:snapToGrid w:val="0"/>
              <w:spacing w:after="0" w:line="240" w:lineRule="auto"/>
              <w:jc w:val="right"/>
              <w:rPr>
                <w:rFonts w:ascii="Times New Roman" w:eastAsia="Times New Roman" w:hAnsi="Times New Roman" w:cs="Times New Roman"/>
                <w:sz w:val="28"/>
                <w:szCs w:val="28"/>
                <w:lang w:eastAsia="ar-SA"/>
              </w:rPr>
            </w:pPr>
          </w:p>
        </w:tc>
        <w:tc>
          <w:tcPr>
            <w:tcW w:w="6180" w:type="dxa"/>
            <w:tcBorders>
              <w:top w:val="single" w:sz="4" w:space="0" w:color="000000"/>
              <w:left w:val="single" w:sz="4" w:space="0" w:color="000000"/>
              <w:bottom w:val="single" w:sz="4" w:space="0" w:color="000000"/>
              <w:right w:val="nil"/>
            </w:tcBorders>
          </w:tcPr>
          <w:p w14:paraId="7C940283" w14:textId="77777777" w:rsidR="00646838" w:rsidRPr="00646838" w:rsidRDefault="00646838" w:rsidP="00646838">
            <w:pPr>
              <w:suppressAutoHyphens/>
              <w:snapToGrid w:val="0"/>
              <w:spacing w:after="0" w:line="240" w:lineRule="auto"/>
              <w:rPr>
                <w:rFonts w:ascii="Times New Roman" w:eastAsia="Times New Roman" w:hAnsi="Times New Roman" w:cs="Times New Roman"/>
                <w:sz w:val="28"/>
                <w:szCs w:val="28"/>
                <w:lang w:eastAsia="ar-SA"/>
              </w:rPr>
            </w:pPr>
          </w:p>
        </w:tc>
        <w:tc>
          <w:tcPr>
            <w:tcW w:w="1800" w:type="dxa"/>
            <w:tcBorders>
              <w:top w:val="single" w:sz="4" w:space="0" w:color="000000"/>
              <w:left w:val="single" w:sz="4" w:space="0" w:color="000000"/>
              <w:bottom w:val="single" w:sz="4" w:space="0" w:color="000000"/>
              <w:right w:val="nil"/>
            </w:tcBorders>
            <w:vAlign w:val="center"/>
          </w:tcPr>
          <w:p w14:paraId="553150DA"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1 п/г 2021 г.</w:t>
            </w:r>
          </w:p>
        </w:tc>
        <w:tc>
          <w:tcPr>
            <w:tcW w:w="1741" w:type="dxa"/>
            <w:tcBorders>
              <w:top w:val="single" w:sz="4" w:space="0" w:color="000000"/>
              <w:left w:val="single" w:sz="4" w:space="0" w:color="000000"/>
              <w:bottom w:val="single" w:sz="4" w:space="0" w:color="000000"/>
              <w:right w:val="single" w:sz="4" w:space="0" w:color="000000"/>
            </w:tcBorders>
            <w:vAlign w:val="center"/>
          </w:tcPr>
          <w:p w14:paraId="5FF79F5F"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2 п/г 2021 г.</w:t>
            </w:r>
          </w:p>
        </w:tc>
      </w:tr>
      <w:tr w:rsidR="00646838" w:rsidRPr="00646838" w14:paraId="26F47B71" w14:textId="77777777" w:rsidTr="006423F8">
        <w:tc>
          <w:tcPr>
            <w:tcW w:w="588" w:type="dxa"/>
            <w:tcBorders>
              <w:top w:val="single" w:sz="4" w:space="0" w:color="000000"/>
              <w:left w:val="single" w:sz="4" w:space="0" w:color="000000"/>
              <w:bottom w:val="single" w:sz="4" w:space="0" w:color="000000"/>
              <w:right w:val="nil"/>
            </w:tcBorders>
            <w:hideMark/>
          </w:tcPr>
          <w:p w14:paraId="48EC4ADA" w14:textId="77777777" w:rsidR="00646838" w:rsidRPr="00646838" w:rsidRDefault="00646838" w:rsidP="00646838">
            <w:pPr>
              <w:suppressAutoHyphens/>
              <w:spacing w:after="0" w:line="240" w:lineRule="auto"/>
              <w:jc w:val="right"/>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1.</w:t>
            </w:r>
          </w:p>
        </w:tc>
        <w:tc>
          <w:tcPr>
            <w:tcW w:w="6180" w:type="dxa"/>
            <w:tcBorders>
              <w:top w:val="single" w:sz="4" w:space="0" w:color="000000"/>
              <w:left w:val="single" w:sz="4" w:space="0" w:color="000000"/>
              <w:bottom w:val="single" w:sz="4" w:space="0" w:color="000000"/>
              <w:right w:val="nil"/>
            </w:tcBorders>
            <w:hideMark/>
          </w:tcPr>
          <w:p w14:paraId="2C0068C2"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Электроэнергия</w:t>
            </w:r>
          </w:p>
        </w:tc>
        <w:tc>
          <w:tcPr>
            <w:tcW w:w="1800" w:type="dxa"/>
            <w:tcBorders>
              <w:top w:val="single" w:sz="4" w:space="0" w:color="000000"/>
              <w:left w:val="single" w:sz="4" w:space="0" w:color="000000"/>
              <w:bottom w:val="single" w:sz="4" w:space="0" w:color="000000"/>
              <w:right w:val="nil"/>
            </w:tcBorders>
            <w:vAlign w:val="center"/>
          </w:tcPr>
          <w:p w14:paraId="26BFB2F8"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262,0</w:t>
            </w:r>
          </w:p>
        </w:tc>
        <w:tc>
          <w:tcPr>
            <w:tcW w:w="1741" w:type="dxa"/>
            <w:tcBorders>
              <w:top w:val="single" w:sz="4" w:space="0" w:color="000000"/>
              <w:left w:val="single" w:sz="4" w:space="0" w:color="000000"/>
              <w:bottom w:val="single" w:sz="4" w:space="0" w:color="000000"/>
              <w:right w:val="single" w:sz="4" w:space="0" w:color="000000"/>
            </w:tcBorders>
            <w:vAlign w:val="center"/>
          </w:tcPr>
          <w:p w14:paraId="23419B6D"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460,4</w:t>
            </w:r>
          </w:p>
        </w:tc>
      </w:tr>
      <w:tr w:rsidR="00646838" w:rsidRPr="00646838" w14:paraId="0AB4CE70" w14:textId="77777777" w:rsidTr="006423F8">
        <w:tc>
          <w:tcPr>
            <w:tcW w:w="588" w:type="dxa"/>
            <w:tcBorders>
              <w:top w:val="single" w:sz="4" w:space="0" w:color="000000"/>
              <w:left w:val="single" w:sz="4" w:space="0" w:color="000000"/>
              <w:bottom w:val="single" w:sz="4" w:space="0" w:color="000000"/>
              <w:right w:val="nil"/>
            </w:tcBorders>
            <w:hideMark/>
          </w:tcPr>
          <w:p w14:paraId="0C306589" w14:textId="77777777" w:rsidR="00646838" w:rsidRPr="00646838" w:rsidRDefault="00646838" w:rsidP="00646838">
            <w:pPr>
              <w:suppressAutoHyphens/>
              <w:spacing w:after="0" w:line="240" w:lineRule="auto"/>
              <w:jc w:val="right"/>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2.</w:t>
            </w:r>
          </w:p>
        </w:tc>
        <w:tc>
          <w:tcPr>
            <w:tcW w:w="6180" w:type="dxa"/>
            <w:tcBorders>
              <w:top w:val="single" w:sz="4" w:space="0" w:color="000000"/>
              <w:left w:val="single" w:sz="4" w:space="0" w:color="000000"/>
              <w:bottom w:val="single" w:sz="4" w:space="0" w:color="000000"/>
              <w:right w:val="nil"/>
            </w:tcBorders>
            <w:hideMark/>
          </w:tcPr>
          <w:p w14:paraId="37B3F730"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Содержание и ремонт уличного освещения</w:t>
            </w:r>
          </w:p>
        </w:tc>
        <w:tc>
          <w:tcPr>
            <w:tcW w:w="1800" w:type="dxa"/>
            <w:tcBorders>
              <w:top w:val="single" w:sz="4" w:space="0" w:color="000000"/>
              <w:left w:val="single" w:sz="4" w:space="0" w:color="000000"/>
              <w:bottom w:val="single" w:sz="4" w:space="0" w:color="000000"/>
              <w:right w:val="nil"/>
            </w:tcBorders>
            <w:vAlign w:val="center"/>
          </w:tcPr>
          <w:p w14:paraId="0E1EABAE"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0,0</w:t>
            </w:r>
          </w:p>
        </w:tc>
        <w:tc>
          <w:tcPr>
            <w:tcW w:w="1741" w:type="dxa"/>
            <w:tcBorders>
              <w:top w:val="single" w:sz="4" w:space="0" w:color="000000"/>
              <w:left w:val="single" w:sz="4" w:space="0" w:color="000000"/>
              <w:bottom w:val="single" w:sz="4" w:space="0" w:color="000000"/>
              <w:right w:val="single" w:sz="4" w:space="0" w:color="000000"/>
            </w:tcBorders>
            <w:vAlign w:val="center"/>
          </w:tcPr>
          <w:p w14:paraId="49ACF160"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310,0</w:t>
            </w:r>
          </w:p>
        </w:tc>
      </w:tr>
      <w:tr w:rsidR="00646838" w:rsidRPr="00646838" w14:paraId="770A9E6B" w14:textId="77777777" w:rsidTr="006423F8">
        <w:tc>
          <w:tcPr>
            <w:tcW w:w="6768" w:type="dxa"/>
            <w:gridSpan w:val="2"/>
            <w:tcBorders>
              <w:top w:val="nil"/>
              <w:left w:val="single" w:sz="4" w:space="0" w:color="000000"/>
              <w:bottom w:val="single" w:sz="4" w:space="0" w:color="000000"/>
              <w:right w:val="nil"/>
            </w:tcBorders>
            <w:hideMark/>
          </w:tcPr>
          <w:p w14:paraId="55605B01" w14:textId="77777777" w:rsidR="00646838" w:rsidRPr="00646838" w:rsidRDefault="00646838" w:rsidP="00646838">
            <w:pPr>
              <w:tabs>
                <w:tab w:val="left" w:pos="7440"/>
              </w:tabs>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ВСЕГО</w:t>
            </w:r>
          </w:p>
        </w:tc>
        <w:tc>
          <w:tcPr>
            <w:tcW w:w="1800" w:type="dxa"/>
            <w:tcBorders>
              <w:top w:val="nil"/>
              <w:left w:val="single" w:sz="4" w:space="0" w:color="000000"/>
              <w:bottom w:val="single" w:sz="4" w:space="0" w:color="000000"/>
              <w:right w:val="nil"/>
            </w:tcBorders>
          </w:tcPr>
          <w:p w14:paraId="6C9017AB"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262,0</w:t>
            </w:r>
          </w:p>
        </w:tc>
        <w:tc>
          <w:tcPr>
            <w:tcW w:w="1741" w:type="dxa"/>
            <w:tcBorders>
              <w:top w:val="nil"/>
              <w:left w:val="single" w:sz="4" w:space="0" w:color="000000"/>
              <w:bottom w:val="single" w:sz="4" w:space="0" w:color="000000"/>
              <w:right w:val="single" w:sz="4" w:space="0" w:color="000000"/>
            </w:tcBorders>
            <w:vAlign w:val="center"/>
          </w:tcPr>
          <w:p w14:paraId="6EE8E0F2"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770,4</w:t>
            </w:r>
          </w:p>
        </w:tc>
      </w:tr>
    </w:tbl>
    <w:p w14:paraId="6D6C6E79"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p>
    <w:p w14:paraId="73D6FEAE"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5. Комфортная городская среда</w:t>
      </w:r>
    </w:p>
    <w:tbl>
      <w:tblPr>
        <w:tblW w:w="10309" w:type="dxa"/>
        <w:tblInd w:w="-25" w:type="dxa"/>
        <w:tblLayout w:type="fixed"/>
        <w:tblLook w:val="04A0" w:firstRow="1" w:lastRow="0" w:firstColumn="1" w:lastColumn="0" w:noHBand="0" w:noVBand="1"/>
      </w:tblPr>
      <w:tblGrid>
        <w:gridCol w:w="588"/>
        <w:gridCol w:w="6180"/>
        <w:gridCol w:w="1800"/>
        <w:gridCol w:w="1741"/>
      </w:tblGrid>
      <w:tr w:rsidR="00646838" w:rsidRPr="00646838" w14:paraId="483B7A16" w14:textId="77777777" w:rsidTr="006423F8">
        <w:tc>
          <w:tcPr>
            <w:tcW w:w="588" w:type="dxa"/>
            <w:tcBorders>
              <w:top w:val="single" w:sz="4" w:space="0" w:color="000000"/>
              <w:left w:val="single" w:sz="4" w:space="0" w:color="000000"/>
              <w:bottom w:val="single" w:sz="4" w:space="0" w:color="000000"/>
              <w:right w:val="nil"/>
            </w:tcBorders>
          </w:tcPr>
          <w:p w14:paraId="19F55A9D" w14:textId="77777777" w:rsidR="00646838" w:rsidRPr="00646838" w:rsidRDefault="00646838" w:rsidP="00646838">
            <w:pPr>
              <w:suppressAutoHyphens/>
              <w:snapToGrid w:val="0"/>
              <w:spacing w:after="0" w:line="240" w:lineRule="auto"/>
              <w:jc w:val="right"/>
              <w:rPr>
                <w:rFonts w:ascii="Times New Roman" w:eastAsia="Times New Roman" w:hAnsi="Times New Roman" w:cs="Times New Roman"/>
                <w:sz w:val="28"/>
                <w:szCs w:val="28"/>
                <w:lang w:eastAsia="ar-SA"/>
              </w:rPr>
            </w:pPr>
          </w:p>
        </w:tc>
        <w:tc>
          <w:tcPr>
            <w:tcW w:w="6180" w:type="dxa"/>
            <w:tcBorders>
              <w:top w:val="single" w:sz="4" w:space="0" w:color="000000"/>
              <w:left w:val="single" w:sz="4" w:space="0" w:color="000000"/>
              <w:bottom w:val="single" w:sz="4" w:space="0" w:color="000000"/>
              <w:right w:val="nil"/>
            </w:tcBorders>
          </w:tcPr>
          <w:p w14:paraId="74A2072F" w14:textId="77777777" w:rsidR="00646838" w:rsidRPr="00646838" w:rsidRDefault="00646838" w:rsidP="00646838">
            <w:pPr>
              <w:suppressAutoHyphens/>
              <w:snapToGrid w:val="0"/>
              <w:spacing w:after="0" w:line="240" w:lineRule="auto"/>
              <w:rPr>
                <w:rFonts w:ascii="Times New Roman" w:eastAsia="Times New Roman" w:hAnsi="Times New Roman" w:cs="Times New Roman"/>
                <w:sz w:val="28"/>
                <w:szCs w:val="28"/>
                <w:lang w:eastAsia="ar-SA"/>
              </w:rPr>
            </w:pPr>
          </w:p>
        </w:tc>
        <w:tc>
          <w:tcPr>
            <w:tcW w:w="1800" w:type="dxa"/>
            <w:tcBorders>
              <w:top w:val="single" w:sz="4" w:space="0" w:color="000000"/>
              <w:left w:val="single" w:sz="4" w:space="0" w:color="000000"/>
              <w:bottom w:val="single" w:sz="4" w:space="0" w:color="000000"/>
              <w:right w:val="nil"/>
            </w:tcBorders>
            <w:vAlign w:val="center"/>
          </w:tcPr>
          <w:p w14:paraId="06FA813A"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1 п/г 2021 г.</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533C37F4"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2 п/г 2021 г.</w:t>
            </w:r>
          </w:p>
        </w:tc>
      </w:tr>
      <w:tr w:rsidR="00646838" w:rsidRPr="00646838" w14:paraId="5555FB04" w14:textId="77777777" w:rsidTr="006423F8">
        <w:tc>
          <w:tcPr>
            <w:tcW w:w="588" w:type="dxa"/>
            <w:tcBorders>
              <w:top w:val="nil"/>
              <w:left w:val="single" w:sz="4" w:space="0" w:color="000000"/>
              <w:bottom w:val="single" w:sz="4" w:space="0" w:color="000000"/>
              <w:right w:val="nil"/>
            </w:tcBorders>
            <w:hideMark/>
          </w:tcPr>
          <w:p w14:paraId="2CC76DCB" w14:textId="77777777" w:rsidR="00646838" w:rsidRPr="00646838" w:rsidRDefault="00646838" w:rsidP="00646838">
            <w:pPr>
              <w:suppressAutoHyphens/>
              <w:spacing w:after="0" w:line="240" w:lineRule="auto"/>
              <w:jc w:val="right"/>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1.</w:t>
            </w:r>
          </w:p>
        </w:tc>
        <w:tc>
          <w:tcPr>
            <w:tcW w:w="6180" w:type="dxa"/>
            <w:tcBorders>
              <w:top w:val="nil"/>
              <w:left w:val="single" w:sz="4" w:space="0" w:color="000000"/>
              <w:bottom w:val="single" w:sz="4" w:space="0" w:color="000000"/>
              <w:right w:val="nil"/>
            </w:tcBorders>
            <w:hideMark/>
          </w:tcPr>
          <w:p w14:paraId="79CBC961"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Мероприятия</w:t>
            </w:r>
          </w:p>
        </w:tc>
        <w:tc>
          <w:tcPr>
            <w:tcW w:w="1800" w:type="dxa"/>
            <w:tcBorders>
              <w:top w:val="nil"/>
              <w:left w:val="single" w:sz="4" w:space="0" w:color="000000"/>
              <w:bottom w:val="single" w:sz="4" w:space="0" w:color="000000"/>
              <w:right w:val="nil"/>
            </w:tcBorders>
            <w:vAlign w:val="center"/>
          </w:tcPr>
          <w:p w14:paraId="19F976C4"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167,3</w:t>
            </w:r>
          </w:p>
        </w:tc>
        <w:tc>
          <w:tcPr>
            <w:tcW w:w="1741" w:type="dxa"/>
            <w:tcBorders>
              <w:top w:val="nil"/>
              <w:left w:val="single" w:sz="4" w:space="0" w:color="000000"/>
              <w:bottom w:val="single" w:sz="4" w:space="0" w:color="000000"/>
              <w:right w:val="single" w:sz="4" w:space="0" w:color="000000"/>
            </w:tcBorders>
            <w:vAlign w:val="center"/>
          </w:tcPr>
          <w:p w14:paraId="124DFFAB"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907,9</w:t>
            </w:r>
          </w:p>
        </w:tc>
      </w:tr>
      <w:tr w:rsidR="00646838" w:rsidRPr="00646838" w14:paraId="23990822" w14:textId="77777777" w:rsidTr="006423F8">
        <w:tc>
          <w:tcPr>
            <w:tcW w:w="588" w:type="dxa"/>
            <w:tcBorders>
              <w:top w:val="nil"/>
              <w:left w:val="single" w:sz="4" w:space="0" w:color="000000"/>
              <w:bottom w:val="single" w:sz="4" w:space="0" w:color="000000"/>
              <w:right w:val="nil"/>
            </w:tcBorders>
          </w:tcPr>
          <w:p w14:paraId="5E8BB59F" w14:textId="77777777" w:rsidR="00646838" w:rsidRPr="00646838" w:rsidRDefault="00646838" w:rsidP="00646838">
            <w:pPr>
              <w:suppressAutoHyphens/>
              <w:spacing w:after="0" w:line="240" w:lineRule="auto"/>
              <w:jc w:val="right"/>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2.</w:t>
            </w:r>
          </w:p>
        </w:tc>
        <w:tc>
          <w:tcPr>
            <w:tcW w:w="6180" w:type="dxa"/>
            <w:tcBorders>
              <w:top w:val="nil"/>
              <w:left w:val="single" w:sz="4" w:space="0" w:color="000000"/>
              <w:bottom w:val="single" w:sz="4" w:space="0" w:color="000000"/>
              <w:right w:val="nil"/>
            </w:tcBorders>
          </w:tcPr>
          <w:p w14:paraId="30C3878E"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Инициативное бюджетирование</w:t>
            </w:r>
          </w:p>
        </w:tc>
        <w:tc>
          <w:tcPr>
            <w:tcW w:w="1800" w:type="dxa"/>
            <w:tcBorders>
              <w:top w:val="nil"/>
              <w:left w:val="single" w:sz="4" w:space="0" w:color="000000"/>
              <w:bottom w:val="single" w:sz="4" w:space="0" w:color="000000"/>
              <w:right w:val="nil"/>
            </w:tcBorders>
            <w:vAlign w:val="center"/>
          </w:tcPr>
          <w:p w14:paraId="5834108D"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0,0</w:t>
            </w:r>
          </w:p>
        </w:tc>
        <w:tc>
          <w:tcPr>
            <w:tcW w:w="1741" w:type="dxa"/>
            <w:tcBorders>
              <w:top w:val="nil"/>
              <w:left w:val="single" w:sz="4" w:space="0" w:color="000000"/>
              <w:bottom w:val="single" w:sz="4" w:space="0" w:color="000000"/>
              <w:right w:val="single" w:sz="4" w:space="0" w:color="000000"/>
            </w:tcBorders>
            <w:vAlign w:val="center"/>
          </w:tcPr>
          <w:p w14:paraId="606BD361"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2150,11</w:t>
            </w:r>
          </w:p>
        </w:tc>
      </w:tr>
      <w:tr w:rsidR="00646838" w:rsidRPr="00646838" w14:paraId="437DB595" w14:textId="77777777" w:rsidTr="006423F8">
        <w:tc>
          <w:tcPr>
            <w:tcW w:w="6768" w:type="dxa"/>
            <w:gridSpan w:val="2"/>
            <w:tcBorders>
              <w:top w:val="nil"/>
              <w:left w:val="single" w:sz="4" w:space="0" w:color="000000"/>
              <w:bottom w:val="single" w:sz="4" w:space="0" w:color="000000"/>
              <w:right w:val="nil"/>
            </w:tcBorders>
            <w:hideMark/>
          </w:tcPr>
          <w:p w14:paraId="40D9B64D"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ВСЕГО</w:t>
            </w:r>
          </w:p>
        </w:tc>
        <w:tc>
          <w:tcPr>
            <w:tcW w:w="1800" w:type="dxa"/>
            <w:tcBorders>
              <w:top w:val="nil"/>
              <w:left w:val="single" w:sz="4" w:space="0" w:color="000000"/>
              <w:bottom w:val="single" w:sz="4" w:space="0" w:color="000000"/>
              <w:right w:val="nil"/>
            </w:tcBorders>
          </w:tcPr>
          <w:p w14:paraId="7B33796B"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167,3</w:t>
            </w:r>
          </w:p>
        </w:tc>
        <w:tc>
          <w:tcPr>
            <w:tcW w:w="1741" w:type="dxa"/>
            <w:tcBorders>
              <w:top w:val="nil"/>
              <w:left w:val="single" w:sz="4" w:space="0" w:color="000000"/>
              <w:bottom w:val="single" w:sz="4" w:space="0" w:color="000000"/>
              <w:right w:val="single" w:sz="4" w:space="0" w:color="000000"/>
            </w:tcBorders>
            <w:vAlign w:val="center"/>
          </w:tcPr>
          <w:p w14:paraId="00C5E8B9"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3057,3</w:t>
            </w:r>
          </w:p>
        </w:tc>
      </w:tr>
    </w:tbl>
    <w:p w14:paraId="48ABEDB2"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p>
    <w:p w14:paraId="06CA9F6F"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6.Охрана окружающей среды и рациональное природопользование</w:t>
      </w:r>
    </w:p>
    <w:tbl>
      <w:tblPr>
        <w:tblW w:w="10309" w:type="dxa"/>
        <w:tblInd w:w="-25" w:type="dxa"/>
        <w:tblLayout w:type="fixed"/>
        <w:tblLook w:val="04A0" w:firstRow="1" w:lastRow="0" w:firstColumn="1" w:lastColumn="0" w:noHBand="0" w:noVBand="1"/>
      </w:tblPr>
      <w:tblGrid>
        <w:gridCol w:w="588"/>
        <w:gridCol w:w="6180"/>
        <w:gridCol w:w="1800"/>
        <w:gridCol w:w="1741"/>
      </w:tblGrid>
      <w:tr w:rsidR="00646838" w:rsidRPr="00646838" w14:paraId="565C1886" w14:textId="77777777" w:rsidTr="006423F8">
        <w:tc>
          <w:tcPr>
            <w:tcW w:w="588" w:type="dxa"/>
            <w:tcBorders>
              <w:top w:val="single" w:sz="4" w:space="0" w:color="000000"/>
              <w:left w:val="single" w:sz="4" w:space="0" w:color="000000"/>
              <w:bottom w:val="single" w:sz="4" w:space="0" w:color="000000"/>
              <w:right w:val="nil"/>
            </w:tcBorders>
          </w:tcPr>
          <w:p w14:paraId="265309AB" w14:textId="77777777" w:rsidR="00646838" w:rsidRPr="00646838" w:rsidRDefault="00646838" w:rsidP="00646838">
            <w:pPr>
              <w:suppressAutoHyphens/>
              <w:snapToGrid w:val="0"/>
              <w:spacing w:after="0" w:line="240" w:lineRule="auto"/>
              <w:jc w:val="right"/>
              <w:rPr>
                <w:rFonts w:ascii="Times New Roman" w:eastAsia="Times New Roman" w:hAnsi="Times New Roman" w:cs="Times New Roman"/>
                <w:sz w:val="28"/>
                <w:szCs w:val="28"/>
                <w:lang w:eastAsia="ar-SA"/>
              </w:rPr>
            </w:pPr>
          </w:p>
        </w:tc>
        <w:tc>
          <w:tcPr>
            <w:tcW w:w="6180" w:type="dxa"/>
            <w:tcBorders>
              <w:top w:val="single" w:sz="4" w:space="0" w:color="000000"/>
              <w:left w:val="single" w:sz="4" w:space="0" w:color="000000"/>
              <w:bottom w:val="single" w:sz="4" w:space="0" w:color="000000"/>
              <w:right w:val="nil"/>
            </w:tcBorders>
          </w:tcPr>
          <w:p w14:paraId="5AA69C44" w14:textId="77777777" w:rsidR="00646838" w:rsidRPr="00646838" w:rsidRDefault="00646838" w:rsidP="00646838">
            <w:pPr>
              <w:suppressAutoHyphens/>
              <w:snapToGrid w:val="0"/>
              <w:spacing w:after="0" w:line="240" w:lineRule="auto"/>
              <w:rPr>
                <w:rFonts w:ascii="Times New Roman" w:eastAsia="Times New Roman" w:hAnsi="Times New Roman" w:cs="Times New Roman"/>
                <w:sz w:val="28"/>
                <w:szCs w:val="28"/>
                <w:lang w:eastAsia="ar-SA"/>
              </w:rPr>
            </w:pPr>
          </w:p>
        </w:tc>
        <w:tc>
          <w:tcPr>
            <w:tcW w:w="1800" w:type="dxa"/>
            <w:tcBorders>
              <w:top w:val="single" w:sz="4" w:space="0" w:color="000000"/>
              <w:left w:val="single" w:sz="4" w:space="0" w:color="000000"/>
              <w:bottom w:val="single" w:sz="4" w:space="0" w:color="000000"/>
              <w:right w:val="nil"/>
            </w:tcBorders>
            <w:vAlign w:val="center"/>
          </w:tcPr>
          <w:p w14:paraId="44C5D0EB"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1 п/г 2021 г.</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73EC96A4"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2 п/г 2021 г.</w:t>
            </w:r>
          </w:p>
        </w:tc>
      </w:tr>
      <w:tr w:rsidR="00646838" w:rsidRPr="00646838" w14:paraId="462BA81C" w14:textId="77777777" w:rsidTr="006423F8">
        <w:tc>
          <w:tcPr>
            <w:tcW w:w="588" w:type="dxa"/>
            <w:tcBorders>
              <w:top w:val="single" w:sz="4" w:space="0" w:color="000000"/>
              <w:left w:val="single" w:sz="4" w:space="0" w:color="000000"/>
              <w:bottom w:val="single" w:sz="4" w:space="0" w:color="000000"/>
              <w:right w:val="nil"/>
            </w:tcBorders>
            <w:hideMark/>
          </w:tcPr>
          <w:p w14:paraId="2625ABC4" w14:textId="77777777" w:rsidR="00646838" w:rsidRPr="00646838" w:rsidRDefault="00646838" w:rsidP="00646838">
            <w:pPr>
              <w:suppressAutoHyphens/>
              <w:spacing w:after="0" w:line="240" w:lineRule="auto"/>
              <w:jc w:val="right"/>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1.</w:t>
            </w:r>
          </w:p>
        </w:tc>
        <w:tc>
          <w:tcPr>
            <w:tcW w:w="6180" w:type="dxa"/>
            <w:tcBorders>
              <w:top w:val="single" w:sz="4" w:space="0" w:color="000000"/>
              <w:left w:val="single" w:sz="4" w:space="0" w:color="000000"/>
              <w:bottom w:val="single" w:sz="4" w:space="0" w:color="000000"/>
              <w:right w:val="nil"/>
            </w:tcBorders>
            <w:hideMark/>
          </w:tcPr>
          <w:p w14:paraId="0E3B44F0"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Сбор ртутьсодержащих ламп и приборов</w:t>
            </w:r>
          </w:p>
        </w:tc>
        <w:tc>
          <w:tcPr>
            <w:tcW w:w="1800" w:type="dxa"/>
            <w:tcBorders>
              <w:top w:val="single" w:sz="4" w:space="0" w:color="000000"/>
              <w:left w:val="single" w:sz="4" w:space="0" w:color="000000"/>
              <w:bottom w:val="single" w:sz="4" w:space="0" w:color="000000"/>
              <w:right w:val="nil"/>
            </w:tcBorders>
          </w:tcPr>
          <w:p w14:paraId="12D070A6"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4,4</w:t>
            </w:r>
          </w:p>
        </w:tc>
        <w:tc>
          <w:tcPr>
            <w:tcW w:w="1741" w:type="dxa"/>
            <w:tcBorders>
              <w:top w:val="single" w:sz="4" w:space="0" w:color="000000"/>
              <w:left w:val="single" w:sz="4" w:space="0" w:color="000000"/>
              <w:bottom w:val="single" w:sz="4" w:space="0" w:color="000000"/>
              <w:right w:val="single" w:sz="4" w:space="0" w:color="000000"/>
            </w:tcBorders>
            <w:vAlign w:val="center"/>
          </w:tcPr>
          <w:p w14:paraId="617E5264"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26,4</w:t>
            </w:r>
          </w:p>
        </w:tc>
      </w:tr>
      <w:tr w:rsidR="00646838" w:rsidRPr="00646838" w14:paraId="58DC8BEA" w14:textId="77777777" w:rsidTr="006423F8">
        <w:tc>
          <w:tcPr>
            <w:tcW w:w="6768" w:type="dxa"/>
            <w:gridSpan w:val="2"/>
            <w:tcBorders>
              <w:top w:val="nil"/>
              <w:left w:val="single" w:sz="4" w:space="0" w:color="000000"/>
              <w:bottom w:val="single" w:sz="4" w:space="0" w:color="000000"/>
              <w:right w:val="nil"/>
            </w:tcBorders>
            <w:hideMark/>
          </w:tcPr>
          <w:p w14:paraId="13DD1596"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ВСЕГО</w:t>
            </w:r>
          </w:p>
        </w:tc>
        <w:tc>
          <w:tcPr>
            <w:tcW w:w="1800" w:type="dxa"/>
            <w:tcBorders>
              <w:top w:val="nil"/>
              <w:left w:val="single" w:sz="4" w:space="0" w:color="000000"/>
              <w:bottom w:val="single" w:sz="4" w:space="0" w:color="000000"/>
              <w:right w:val="nil"/>
            </w:tcBorders>
          </w:tcPr>
          <w:p w14:paraId="2391E60C"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4,4</w:t>
            </w:r>
          </w:p>
        </w:tc>
        <w:tc>
          <w:tcPr>
            <w:tcW w:w="1741" w:type="dxa"/>
            <w:tcBorders>
              <w:top w:val="nil"/>
              <w:left w:val="single" w:sz="4" w:space="0" w:color="000000"/>
              <w:bottom w:val="single" w:sz="4" w:space="0" w:color="000000"/>
              <w:right w:val="single" w:sz="4" w:space="0" w:color="000000"/>
            </w:tcBorders>
            <w:vAlign w:val="center"/>
          </w:tcPr>
          <w:p w14:paraId="2F3329EF"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26,4</w:t>
            </w:r>
          </w:p>
        </w:tc>
      </w:tr>
    </w:tbl>
    <w:p w14:paraId="1FF084E6"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p>
    <w:p w14:paraId="69272CD1"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7. Энергоэффективность и развитие энергетики</w:t>
      </w:r>
    </w:p>
    <w:tbl>
      <w:tblPr>
        <w:tblW w:w="10309" w:type="dxa"/>
        <w:tblInd w:w="-25" w:type="dxa"/>
        <w:tblLayout w:type="fixed"/>
        <w:tblLook w:val="04A0" w:firstRow="1" w:lastRow="0" w:firstColumn="1" w:lastColumn="0" w:noHBand="0" w:noVBand="1"/>
      </w:tblPr>
      <w:tblGrid>
        <w:gridCol w:w="588"/>
        <w:gridCol w:w="6180"/>
        <w:gridCol w:w="1800"/>
        <w:gridCol w:w="1741"/>
      </w:tblGrid>
      <w:tr w:rsidR="00646838" w:rsidRPr="00646838" w14:paraId="1A4DA633" w14:textId="77777777" w:rsidTr="006423F8">
        <w:tc>
          <w:tcPr>
            <w:tcW w:w="588" w:type="dxa"/>
            <w:tcBorders>
              <w:top w:val="single" w:sz="4" w:space="0" w:color="000000"/>
              <w:left w:val="single" w:sz="4" w:space="0" w:color="000000"/>
              <w:bottom w:val="single" w:sz="4" w:space="0" w:color="000000"/>
              <w:right w:val="nil"/>
            </w:tcBorders>
          </w:tcPr>
          <w:p w14:paraId="1EEF2FC9" w14:textId="77777777" w:rsidR="00646838" w:rsidRPr="00646838" w:rsidRDefault="00646838" w:rsidP="00646838">
            <w:pPr>
              <w:suppressAutoHyphens/>
              <w:snapToGrid w:val="0"/>
              <w:spacing w:after="0" w:line="240" w:lineRule="auto"/>
              <w:jc w:val="right"/>
              <w:rPr>
                <w:rFonts w:ascii="Times New Roman" w:eastAsia="Times New Roman" w:hAnsi="Times New Roman" w:cs="Times New Roman"/>
                <w:sz w:val="28"/>
                <w:szCs w:val="28"/>
                <w:lang w:eastAsia="ar-SA"/>
              </w:rPr>
            </w:pPr>
          </w:p>
        </w:tc>
        <w:tc>
          <w:tcPr>
            <w:tcW w:w="6180" w:type="dxa"/>
            <w:tcBorders>
              <w:top w:val="single" w:sz="4" w:space="0" w:color="000000"/>
              <w:left w:val="single" w:sz="4" w:space="0" w:color="000000"/>
              <w:bottom w:val="single" w:sz="4" w:space="0" w:color="000000"/>
              <w:right w:val="nil"/>
            </w:tcBorders>
          </w:tcPr>
          <w:p w14:paraId="5908EE09" w14:textId="77777777" w:rsidR="00646838" w:rsidRPr="00646838" w:rsidRDefault="00646838" w:rsidP="00646838">
            <w:pPr>
              <w:suppressAutoHyphens/>
              <w:snapToGrid w:val="0"/>
              <w:spacing w:after="0" w:line="240" w:lineRule="auto"/>
              <w:rPr>
                <w:rFonts w:ascii="Times New Roman" w:eastAsia="Times New Roman" w:hAnsi="Times New Roman" w:cs="Times New Roman"/>
                <w:sz w:val="28"/>
                <w:szCs w:val="28"/>
                <w:lang w:eastAsia="ar-SA"/>
              </w:rPr>
            </w:pPr>
          </w:p>
        </w:tc>
        <w:tc>
          <w:tcPr>
            <w:tcW w:w="1800" w:type="dxa"/>
            <w:tcBorders>
              <w:top w:val="single" w:sz="4" w:space="0" w:color="000000"/>
              <w:left w:val="single" w:sz="4" w:space="0" w:color="000000"/>
              <w:bottom w:val="single" w:sz="4" w:space="0" w:color="000000"/>
              <w:right w:val="nil"/>
            </w:tcBorders>
            <w:vAlign w:val="center"/>
          </w:tcPr>
          <w:p w14:paraId="46A0BC11"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1 п/г 2021 г.</w:t>
            </w:r>
          </w:p>
        </w:tc>
        <w:tc>
          <w:tcPr>
            <w:tcW w:w="1741" w:type="dxa"/>
            <w:tcBorders>
              <w:top w:val="single" w:sz="4" w:space="0" w:color="000000"/>
              <w:left w:val="single" w:sz="4" w:space="0" w:color="000000"/>
              <w:bottom w:val="single" w:sz="4" w:space="0" w:color="000000"/>
              <w:right w:val="single" w:sz="4" w:space="0" w:color="000000"/>
            </w:tcBorders>
            <w:vAlign w:val="center"/>
          </w:tcPr>
          <w:p w14:paraId="1F5BA820"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2 п/г 2021 г.</w:t>
            </w:r>
          </w:p>
        </w:tc>
      </w:tr>
      <w:tr w:rsidR="00646838" w:rsidRPr="00646838" w14:paraId="71CB963F" w14:textId="77777777" w:rsidTr="006423F8">
        <w:tc>
          <w:tcPr>
            <w:tcW w:w="588" w:type="dxa"/>
            <w:tcBorders>
              <w:top w:val="single" w:sz="4" w:space="0" w:color="000000"/>
              <w:left w:val="single" w:sz="4" w:space="0" w:color="000000"/>
              <w:bottom w:val="single" w:sz="4" w:space="0" w:color="000000"/>
              <w:right w:val="nil"/>
            </w:tcBorders>
            <w:hideMark/>
          </w:tcPr>
          <w:p w14:paraId="2FEDAC73" w14:textId="77777777" w:rsidR="00646838" w:rsidRPr="00646838" w:rsidRDefault="00646838" w:rsidP="00646838">
            <w:pPr>
              <w:suppressAutoHyphens/>
              <w:spacing w:after="0" w:line="240" w:lineRule="auto"/>
              <w:jc w:val="right"/>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1.</w:t>
            </w:r>
          </w:p>
        </w:tc>
        <w:tc>
          <w:tcPr>
            <w:tcW w:w="6180" w:type="dxa"/>
            <w:tcBorders>
              <w:top w:val="single" w:sz="4" w:space="0" w:color="000000"/>
              <w:left w:val="single" w:sz="4" w:space="0" w:color="000000"/>
              <w:bottom w:val="single" w:sz="4" w:space="0" w:color="000000"/>
              <w:right w:val="nil"/>
            </w:tcBorders>
            <w:hideMark/>
          </w:tcPr>
          <w:p w14:paraId="4BFD7AEA"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Замена ртутных ламп на энергосберегающие</w:t>
            </w:r>
          </w:p>
        </w:tc>
        <w:tc>
          <w:tcPr>
            <w:tcW w:w="1800" w:type="dxa"/>
            <w:tcBorders>
              <w:top w:val="single" w:sz="4" w:space="0" w:color="000000"/>
              <w:left w:val="single" w:sz="4" w:space="0" w:color="000000"/>
              <w:bottom w:val="single" w:sz="4" w:space="0" w:color="000000"/>
              <w:right w:val="nil"/>
            </w:tcBorders>
          </w:tcPr>
          <w:p w14:paraId="56613341"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0,0</w:t>
            </w:r>
          </w:p>
        </w:tc>
        <w:tc>
          <w:tcPr>
            <w:tcW w:w="1741" w:type="dxa"/>
            <w:tcBorders>
              <w:top w:val="single" w:sz="4" w:space="0" w:color="000000"/>
              <w:left w:val="single" w:sz="4" w:space="0" w:color="000000"/>
              <w:bottom w:val="single" w:sz="4" w:space="0" w:color="000000"/>
              <w:right w:val="single" w:sz="4" w:space="0" w:color="000000"/>
            </w:tcBorders>
            <w:vAlign w:val="center"/>
          </w:tcPr>
          <w:p w14:paraId="69F8330E"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25,0</w:t>
            </w:r>
          </w:p>
        </w:tc>
      </w:tr>
      <w:tr w:rsidR="00646838" w:rsidRPr="00646838" w14:paraId="1B1F35AB" w14:textId="77777777" w:rsidTr="006423F8">
        <w:tc>
          <w:tcPr>
            <w:tcW w:w="6768" w:type="dxa"/>
            <w:gridSpan w:val="2"/>
            <w:tcBorders>
              <w:top w:val="nil"/>
              <w:left w:val="single" w:sz="4" w:space="0" w:color="000000"/>
              <w:bottom w:val="single" w:sz="4" w:space="0" w:color="000000"/>
              <w:right w:val="nil"/>
            </w:tcBorders>
            <w:hideMark/>
          </w:tcPr>
          <w:p w14:paraId="2A4FD9E3"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 xml:space="preserve">ВСЕГО </w:t>
            </w:r>
          </w:p>
        </w:tc>
        <w:tc>
          <w:tcPr>
            <w:tcW w:w="1800" w:type="dxa"/>
            <w:tcBorders>
              <w:top w:val="nil"/>
              <w:left w:val="single" w:sz="4" w:space="0" w:color="000000"/>
              <w:bottom w:val="single" w:sz="4" w:space="0" w:color="000000"/>
              <w:right w:val="nil"/>
            </w:tcBorders>
          </w:tcPr>
          <w:p w14:paraId="54669BA0"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0,0</w:t>
            </w:r>
          </w:p>
        </w:tc>
        <w:tc>
          <w:tcPr>
            <w:tcW w:w="1741" w:type="dxa"/>
            <w:tcBorders>
              <w:top w:val="nil"/>
              <w:left w:val="single" w:sz="4" w:space="0" w:color="000000"/>
              <w:bottom w:val="single" w:sz="4" w:space="0" w:color="000000"/>
              <w:right w:val="single" w:sz="4" w:space="0" w:color="000000"/>
            </w:tcBorders>
            <w:vAlign w:val="center"/>
          </w:tcPr>
          <w:p w14:paraId="7F6D31DF" w14:textId="77777777" w:rsidR="00646838" w:rsidRPr="00646838" w:rsidRDefault="00646838" w:rsidP="00646838">
            <w:pPr>
              <w:suppressAutoHyphens/>
              <w:snapToGrid w:val="0"/>
              <w:spacing w:after="0" w:line="240" w:lineRule="auto"/>
              <w:jc w:val="center"/>
              <w:rPr>
                <w:rFonts w:ascii="Times New Roman" w:eastAsia="Times New Roman" w:hAnsi="Times New Roman" w:cs="Times New Roman"/>
                <w:sz w:val="28"/>
                <w:szCs w:val="28"/>
                <w:lang w:eastAsia="ar-SA"/>
              </w:rPr>
            </w:pPr>
          </w:p>
        </w:tc>
      </w:tr>
    </w:tbl>
    <w:p w14:paraId="175AAC21"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p>
    <w:p w14:paraId="0C8A1AA6"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8. Мероприятия по благоустройству:</w:t>
      </w:r>
    </w:p>
    <w:p w14:paraId="292D0FAC"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 xml:space="preserve">- Проведено экологических субботников – </w:t>
      </w:r>
      <w:r w:rsidRPr="00646838">
        <w:rPr>
          <w:rFonts w:ascii="Times New Roman" w:eastAsia="Times New Roman" w:hAnsi="Times New Roman" w:cs="Times New Roman"/>
          <w:b/>
          <w:sz w:val="28"/>
          <w:szCs w:val="28"/>
          <w:lang w:eastAsia="ar-SA"/>
        </w:rPr>
        <w:t>21</w:t>
      </w:r>
      <w:r w:rsidRPr="00646838">
        <w:rPr>
          <w:rFonts w:ascii="Times New Roman" w:eastAsia="Times New Roman" w:hAnsi="Times New Roman" w:cs="Times New Roman"/>
          <w:sz w:val="28"/>
          <w:szCs w:val="28"/>
          <w:lang w:eastAsia="ar-SA"/>
        </w:rPr>
        <w:t xml:space="preserve">   шт.</w:t>
      </w:r>
    </w:p>
    <w:p w14:paraId="40BF0A42"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 xml:space="preserve">- Высажено деревьев – 129 шт., кустарников – 134 шт. </w:t>
      </w:r>
    </w:p>
    <w:p w14:paraId="7BF95878"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 xml:space="preserve">- Ликвидировано свалочных очагов – </w:t>
      </w:r>
      <w:r w:rsidRPr="00646838">
        <w:rPr>
          <w:rFonts w:ascii="Times New Roman" w:eastAsia="Times New Roman" w:hAnsi="Times New Roman" w:cs="Times New Roman"/>
          <w:b/>
          <w:sz w:val="28"/>
          <w:szCs w:val="28"/>
          <w:lang w:eastAsia="ar-SA"/>
        </w:rPr>
        <w:t>18</w:t>
      </w:r>
      <w:r w:rsidRPr="00646838">
        <w:rPr>
          <w:rFonts w:ascii="Times New Roman" w:eastAsia="Times New Roman" w:hAnsi="Times New Roman" w:cs="Times New Roman"/>
          <w:sz w:val="28"/>
          <w:szCs w:val="28"/>
          <w:lang w:eastAsia="ar-SA"/>
        </w:rPr>
        <w:t xml:space="preserve"> шт.</w:t>
      </w:r>
    </w:p>
    <w:p w14:paraId="27C3F346"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sz w:val="28"/>
          <w:szCs w:val="28"/>
          <w:lang w:eastAsia="ar-SA"/>
        </w:rPr>
        <w:t xml:space="preserve">- Вывезено </w:t>
      </w:r>
      <w:r w:rsidRPr="00646838">
        <w:rPr>
          <w:rFonts w:ascii="Times New Roman" w:eastAsia="Times New Roman" w:hAnsi="Times New Roman" w:cs="Times New Roman"/>
          <w:b/>
          <w:bCs/>
          <w:sz w:val="28"/>
          <w:szCs w:val="28"/>
          <w:lang w:eastAsia="ar-SA"/>
        </w:rPr>
        <w:t>48</w:t>
      </w:r>
      <w:r w:rsidRPr="00646838">
        <w:rPr>
          <w:rFonts w:ascii="Times New Roman" w:eastAsia="Times New Roman" w:hAnsi="Times New Roman" w:cs="Times New Roman"/>
          <w:b/>
          <w:sz w:val="28"/>
          <w:szCs w:val="28"/>
          <w:lang w:eastAsia="ar-SA"/>
        </w:rPr>
        <w:t xml:space="preserve"> куб м</w:t>
      </w:r>
      <w:r w:rsidRPr="00646838">
        <w:rPr>
          <w:rFonts w:ascii="Times New Roman" w:eastAsia="Times New Roman" w:hAnsi="Times New Roman" w:cs="Times New Roman"/>
          <w:sz w:val="28"/>
          <w:szCs w:val="28"/>
          <w:lang w:eastAsia="ar-SA"/>
        </w:rPr>
        <w:t xml:space="preserve"> мусора на контейнерные площадки. </w:t>
      </w:r>
    </w:p>
    <w:p w14:paraId="23588BB0" w14:textId="77777777" w:rsidR="00646838" w:rsidRPr="00646838" w:rsidRDefault="00646838" w:rsidP="00646838">
      <w:pPr>
        <w:suppressAutoHyphens/>
        <w:spacing w:after="0" w:line="240" w:lineRule="auto"/>
        <w:rPr>
          <w:rFonts w:ascii="Times New Roman" w:eastAsia="Verdana" w:hAnsi="Times New Roman" w:cs="Times New Roman"/>
          <w:b/>
          <w:sz w:val="28"/>
          <w:szCs w:val="28"/>
          <w:lang w:eastAsia="ar-SA"/>
        </w:rPr>
      </w:pPr>
      <w:r w:rsidRPr="00646838">
        <w:rPr>
          <w:rFonts w:ascii="Times New Roman" w:eastAsia="Times New Roman" w:hAnsi="Times New Roman" w:cs="Times New Roman"/>
          <w:sz w:val="28"/>
          <w:szCs w:val="28"/>
          <w:lang w:eastAsia="ar-SA"/>
        </w:rPr>
        <w:t xml:space="preserve">- Проведено рейдов по: </w:t>
      </w:r>
    </w:p>
    <w:p w14:paraId="16F3AED0" w14:textId="77777777" w:rsidR="00646838" w:rsidRPr="00646838" w:rsidRDefault="00646838" w:rsidP="00646838">
      <w:pPr>
        <w:suppressAutoHyphens/>
        <w:spacing w:after="0" w:line="240" w:lineRule="auto"/>
        <w:rPr>
          <w:rFonts w:ascii="Times New Roman" w:eastAsia="Verdana" w:hAnsi="Times New Roman" w:cs="Times New Roman"/>
          <w:b/>
          <w:sz w:val="28"/>
          <w:szCs w:val="28"/>
          <w:lang w:eastAsia="ar-SA"/>
        </w:rPr>
      </w:pPr>
      <w:r w:rsidRPr="00646838">
        <w:rPr>
          <w:rFonts w:ascii="Times New Roman" w:eastAsia="Times New Roman" w:hAnsi="Times New Roman" w:cs="Times New Roman"/>
          <w:b/>
          <w:sz w:val="28"/>
          <w:szCs w:val="28"/>
          <w:lang w:eastAsia="ar-SA"/>
        </w:rPr>
        <w:t>- выявлению свалочных очагов – 18;</w:t>
      </w:r>
    </w:p>
    <w:p w14:paraId="1D862D2B" w14:textId="77777777" w:rsidR="00646838" w:rsidRPr="00646838" w:rsidRDefault="00646838" w:rsidP="00646838">
      <w:pPr>
        <w:suppressAutoHyphens/>
        <w:spacing w:after="0" w:line="240" w:lineRule="auto"/>
        <w:rPr>
          <w:rFonts w:ascii="Times New Roman" w:eastAsia="Verdana" w:hAnsi="Times New Roman" w:cs="Times New Roman"/>
          <w:b/>
          <w:sz w:val="28"/>
          <w:szCs w:val="28"/>
          <w:lang w:eastAsia="ar-SA"/>
        </w:rPr>
      </w:pPr>
      <w:r w:rsidRPr="00646838">
        <w:rPr>
          <w:rFonts w:ascii="Times New Roman" w:eastAsia="Times New Roman" w:hAnsi="Times New Roman" w:cs="Times New Roman"/>
          <w:b/>
          <w:sz w:val="28"/>
          <w:szCs w:val="28"/>
          <w:lang w:eastAsia="ar-SA"/>
        </w:rPr>
        <w:t xml:space="preserve">- выявлению клещей в местах массового посещения людей – 0; </w:t>
      </w:r>
    </w:p>
    <w:p w14:paraId="3F7F88A9" w14:textId="1ED41FAD"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b/>
          <w:sz w:val="28"/>
          <w:szCs w:val="28"/>
          <w:lang w:eastAsia="ar-SA"/>
        </w:rPr>
        <w:t>- выявлению сорной растительности возле территорий, принадлежащим физическим юридическим лицам – 24</w:t>
      </w:r>
      <w:r w:rsidRPr="00646838">
        <w:rPr>
          <w:rFonts w:ascii="Times New Roman" w:eastAsia="Times New Roman" w:hAnsi="Times New Roman" w:cs="Times New Roman"/>
          <w:sz w:val="28"/>
          <w:szCs w:val="28"/>
          <w:lang w:eastAsia="ar-SA"/>
        </w:rPr>
        <w:t>.</w:t>
      </w:r>
    </w:p>
    <w:p w14:paraId="1AAAA486" w14:textId="77777777" w:rsidR="00646838" w:rsidRPr="00646838" w:rsidRDefault="00646838" w:rsidP="00646838">
      <w:pPr>
        <w:suppressAutoHyphens/>
        <w:spacing w:after="0" w:line="240" w:lineRule="auto"/>
        <w:rPr>
          <w:rFonts w:ascii="Times New Roman" w:eastAsia="Verdana" w:hAnsi="Times New Roman" w:cs="Times New Roman"/>
          <w:sz w:val="28"/>
          <w:szCs w:val="28"/>
          <w:lang w:eastAsia="ar-SA"/>
        </w:rPr>
      </w:pPr>
      <w:r w:rsidRPr="00646838">
        <w:rPr>
          <w:rFonts w:ascii="Times New Roman" w:eastAsia="Times New Roman" w:hAnsi="Times New Roman" w:cs="Times New Roman"/>
          <w:sz w:val="28"/>
          <w:szCs w:val="28"/>
          <w:lang w:eastAsia="ar-SA"/>
        </w:rPr>
        <w:t xml:space="preserve">- Проведены мероприятия: </w:t>
      </w:r>
    </w:p>
    <w:p w14:paraId="1F765617" w14:textId="77777777" w:rsidR="00646838" w:rsidRPr="00646838" w:rsidRDefault="00646838" w:rsidP="00646838">
      <w:pPr>
        <w:suppressAutoHyphens/>
        <w:spacing w:after="0" w:line="240" w:lineRule="auto"/>
        <w:rPr>
          <w:rFonts w:ascii="Times New Roman" w:eastAsia="Verdana" w:hAnsi="Times New Roman" w:cs="Times New Roman"/>
          <w:b/>
          <w:sz w:val="28"/>
          <w:szCs w:val="28"/>
          <w:lang w:eastAsia="ar-SA"/>
        </w:rPr>
      </w:pPr>
      <w:r w:rsidRPr="00646838">
        <w:rPr>
          <w:rFonts w:ascii="Times New Roman" w:eastAsia="Times New Roman" w:hAnsi="Times New Roman" w:cs="Times New Roman"/>
          <w:sz w:val="28"/>
          <w:szCs w:val="28"/>
          <w:lang w:eastAsia="ar-SA"/>
        </w:rPr>
        <w:t xml:space="preserve">- </w:t>
      </w:r>
      <w:r w:rsidRPr="00646838">
        <w:rPr>
          <w:rFonts w:ascii="Times New Roman" w:eastAsia="Times New Roman" w:hAnsi="Times New Roman" w:cs="Times New Roman"/>
          <w:b/>
          <w:sz w:val="28"/>
          <w:szCs w:val="28"/>
          <w:lang w:eastAsia="ar-SA"/>
        </w:rPr>
        <w:t>противоклещевая обработка мест массового посещения людей</w:t>
      </w:r>
      <w:r w:rsidRPr="00646838">
        <w:rPr>
          <w:rFonts w:ascii="Times New Roman" w:eastAsia="Times New Roman" w:hAnsi="Times New Roman" w:cs="Times New Roman"/>
          <w:sz w:val="28"/>
          <w:szCs w:val="28"/>
          <w:lang w:eastAsia="ar-SA"/>
        </w:rPr>
        <w:t>;</w:t>
      </w:r>
    </w:p>
    <w:p w14:paraId="19D166AE" w14:textId="77777777" w:rsidR="00646838" w:rsidRPr="00646838" w:rsidRDefault="00646838" w:rsidP="00646838">
      <w:pPr>
        <w:suppressAutoHyphens/>
        <w:spacing w:after="0" w:line="240" w:lineRule="auto"/>
        <w:rPr>
          <w:rFonts w:ascii="Times New Roman" w:eastAsia="Times New Roman" w:hAnsi="Times New Roman" w:cs="Times New Roman"/>
          <w:sz w:val="28"/>
          <w:szCs w:val="28"/>
          <w:lang w:eastAsia="ar-SA"/>
        </w:rPr>
      </w:pPr>
      <w:r w:rsidRPr="00646838">
        <w:rPr>
          <w:rFonts w:ascii="Times New Roman" w:eastAsia="Times New Roman" w:hAnsi="Times New Roman" w:cs="Times New Roman"/>
          <w:b/>
          <w:sz w:val="28"/>
          <w:szCs w:val="28"/>
          <w:lang w:eastAsia="ar-SA"/>
        </w:rPr>
        <w:t>- гражданские субботники по наведению порядка на гражданских кладбищах;</w:t>
      </w:r>
    </w:p>
    <w:p w14:paraId="115CEF24" w14:textId="77777777" w:rsidR="00646838" w:rsidRPr="00646838" w:rsidRDefault="00646838" w:rsidP="00646838">
      <w:pPr>
        <w:suppressAutoHyphens/>
        <w:spacing w:after="0" w:line="240" w:lineRule="auto"/>
        <w:rPr>
          <w:rFonts w:ascii="Times New Roman" w:eastAsia="Times New Roman" w:hAnsi="Times New Roman" w:cs="Times New Roman"/>
          <w:b/>
          <w:sz w:val="28"/>
          <w:szCs w:val="28"/>
          <w:lang w:eastAsia="ar-SA"/>
        </w:rPr>
      </w:pPr>
      <w:r w:rsidRPr="00646838">
        <w:rPr>
          <w:rFonts w:ascii="Times New Roman" w:eastAsia="Times New Roman" w:hAnsi="Times New Roman" w:cs="Times New Roman"/>
          <w:sz w:val="28"/>
          <w:szCs w:val="28"/>
          <w:lang w:eastAsia="ar-SA"/>
        </w:rPr>
        <w:t xml:space="preserve">    -</w:t>
      </w:r>
      <w:r w:rsidRPr="00646838">
        <w:rPr>
          <w:rFonts w:ascii="Times New Roman" w:eastAsia="Times New Roman" w:hAnsi="Times New Roman" w:cs="Times New Roman"/>
          <w:b/>
          <w:bCs/>
          <w:sz w:val="28"/>
          <w:szCs w:val="28"/>
          <w:lang w:eastAsia="ar-SA"/>
        </w:rPr>
        <w:t xml:space="preserve"> очистка лесополос.</w:t>
      </w:r>
    </w:p>
    <w:p w14:paraId="498C3D89" w14:textId="063680A7" w:rsidR="00CC220C" w:rsidRPr="00D566C4" w:rsidRDefault="00CC220C" w:rsidP="008E6500">
      <w:pPr>
        <w:spacing w:after="0" w:line="240" w:lineRule="auto"/>
        <w:jc w:val="both"/>
        <w:rPr>
          <w:rFonts w:ascii="Times New Roman" w:eastAsia="Times New Roman" w:hAnsi="Times New Roman" w:cs="Times New Roman"/>
          <w:sz w:val="28"/>
          <w:szCs w:val="28"/>
          <w:lang w:eastAsia="ru-RU"/>
        </w:rPr>
      </w:pPr>
    </w:p>
    <w:p w14:paraId="01F9E055" w14:textId="271F94B2" w:rsidR="00FA7118" w:rsidRPr="00D566C4" w:rsidRDefault="00FA7118" w:rsidP="008E6500">
      <w:pPr>
        <w:spacing w:after="0" w:line="240" w:lineRule="auto"/>
        <w:jc w:val="center"/>
        <w:rPr>
          <w:rFonts w:ascii="Times New Roman" w:eastAsia="Times New Roman" w:hAnsi="Times New Roman" w:cs="Times New Roman"/>
          <w:b/>
          <w:sz w:val="28"/>
          <w:szCs w:val="28"/>
          <w:lang w:eastAsia="ru-RU"/>
        </w:rPr>
      </w:pPr>
      <w:r w:rsidRPr="00D566C4">
        <w:rPr>
          <w:rFonts w:ascii="Times New Roman" w:eastAsia="Times New Roman" w:hAnsi="Times New Roman" w:cs="Times New Roman"/>
          <w:b/>
          <w:sz w:val="28"/>
          <w:szCs w:val="28"/>
          <w:lang w:eastAsia="ru-RU"/>
        </w:rPr>
        <w:t xml:space="preserve"> по земельным и имущественным отношениям</w:t>
      </w:r>
    </w:p>
    <w:p w14:paraId="01984244" w14:textId="77777777" w:rsidR="0015569A" w:rsidRPr="00D24894" w:rsidRDefault="0015569A" w:rsidP="0015569A">
      <w:pPr>
        <w:jc w:val="center"/>
        <w:rPr>
          <w:sz w:val="32"/>
          <w:szCs w:val="32"/>
        </w:rPr>
      </w:pPr>
    </w:p>
    <w:p w14:paraId="4932D6C3" w14:textId="77777777" w:rsidR="0015569A" w:rsidRPr="0015569A" w:rsidRDefault="0015569A" w:rsidP="0015569A">
      <w:pPr>
        <w:ind w:firstLine="708"/>
        <w:jc w:val="both"/>
        <w:rPr>
          <w:rFonts w:ascii="Times New Roman" w:hAnsi="Times New Roman" w:cs="Times New Roman"/>
          <w:sz w:val="28"/>
          <w:szCs w:val="28"/>
        </w:rPr>
      </w:pPr>
      <w:r w:rsidRPr="0015569A">
        <w:rPr>
          <w:rFonts w:ascii="Times New Roman" w:hAnsi="Times New Roman" w:cs="Times New Roman"/>
          <w:sz w:val="28"/>
          <w:szCs w:val="28"/>
        </w:rPr>
        <w:t>Выдано Постановлений об уточнении и присвоении адресного номера жилому дому, квартире и земельному участку:</w:t>
      </w:r>
    </w:p>
    <w:p w14:paraId="3E65C930" w14:textId="77777777" w:rsidR="0015569A" w:rsidRPr="0015569A" w:rsidRDefault="0015569A" w:rsidP="0015569A">
      <w:pPr>
        <w:jc w:val="both"/>
        <w:rPr>
          <w:rFonts w:ascii="Times New Roman" w:hAnsi="Times New Roman" w:cs="Times New Roman"/>
          <w:sz w:val="28"/>
          <w:szCs w:val="28"/>
        </w:rPr>
      </w:pPr>
    </w:p>
    <w:tbl>
      <w:tblPr>
        <w:tblpPr w:leftFromText="180" w:rightFromText="180" w:vertAnchor="text" w:tblpXSpec="center" w:tblpY="1"/>
        <w:tblOverlap w:val="never"/>
        <w:tblW w:w="6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474"/>
        <w:gridCol w:w="2268"/>
      </w:tblGrid>
      <w:tr w:rsidR="0015569A" w:rsidRPr="0015569A" w14:paraId="195082E8" w14:textId="77777777" w:rsidTr="003443B4">
        <w:tc>
          <w:tcPr>
            <w:tcW w:w="1068" w:type="dxa"/>
          </w:tcPr>
          <w:p w14:paraId="61E40D47"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 п/п</w:t>
            </w:r>
          </w:p>
        </w:tc>
        <w:tc>
          <w:tcPr>
            <w:tcW w:w="3474" w:type="dxa"/>
          </w:tcPr>
          <w:p w14:paraId="04DE4AA4"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Наименование нас. пункта</w:t>
            </w:r>
          </w:p>
        </w:tc>
        <w:tc>
          <w:tcPr>
            <w:tcW w:w="2268" w:type="dxa"/>
          </w:tcPr>
          <w:p w14:paraId="5EE233FE"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За 2020г/2021г</w:t>
            </w:r>
          </w:p>
          <w:p w14:paraId="26F17CE1"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Кол-во, шт</w:t>
            </w:r>
          </w:p>
        </w:tc>
      </w:tr>
      <w:tr w:rsidR="0015569A" w:rsidRPr="0015569A" w14:paraId="5F600129" w14:textId="77777777" w:rsidTr="003443B4">
        <w:tc>
          <w:tcPr>
            <w:tcW w:w="1068" w:type="dxa"/>
          </w:tcPr>
          <w:p w14:paraId="40BAB67A"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lastRenderedPageBreak/>
              <w:t>1</w:t>
            </w:r>
          </w:p>
        </w:tc>
        <w:tc>
          <w:tcPr>
            <w:tcW w:w="3474" w:type="dxa"/>
          </w:tcPr>
          <w:p w14:paraId="55F74900"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с. Лысогорка</w:t>
            </w:r>
          </w:p>
        </w:tc>
        <w:tc>
          <w:tcPr>
            <w:tcW w:w="2268" w:type="dxa"/>
          </w:tcPr>
          <w:p w14:paraId="0AB8674F"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0/3</w:t>
            </w:r>
          </w:p>
        </w:tc>
      </w:tr>
      <w:tr w:rsidR="0015569A" w:rsidRPr="0015569A" w14:paraId="31F739F1" w14:textId="77777777" w:rsidTr="003443B4">
        <w:tc>
          <w:tcPr>
            <w:tcW w:w="1068" w:type="dxa"/>
          </w:tcPr>
          <w:p w14:paraId="01197C55"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2</w:t>
            </w:r>
          </w:p>
        </w:tc>
        <w:tc>
          <w:tcPr>
            <w:tcW w:w="3474" w:type="dxa"/>
          </w:tcPr>
          <w:p w14:paraId="49C374B6"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х. Крюково</w:t>
            </w:r>
          </w:p>
        </w:tc>
        <w:tc>
          <w:tcPr>
            <w:tcW w:w="2268" w:type="dxa"/>
          </w:tcPr>
          <w:p w14:paraId="6A614DEC"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0/0</w:t>
            </w:r>
          </w:p>
        </w:tc>
      </w:tr>
      <w:tr w:rsidR="0015569A" w:rsidRPr="0015569A" w14:paraId="401D0493" w14:textId="77777777" w:rsidTr="003443B4">
        <w:tc>
          <w:tcPr>
            <w:tcW w:w="1068" w:type="dxa"/>
          </w:tcPr>
          <w:p w14:paraId="747698E8"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3</w:t>
            </w:r>
          </w:p>
        </w:tc>
        <w:tc>
          <w:tcPr>
            <w:tcW w:w="3474" w:type="dxa"/>
          </w:tcPr>
          <w:p w14:paraId="04D4EBA1"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с. Новиковка</w:t>
            </w:r>
          </w:p>
        </w:tc>
        <w:tc>
          <w:tcPr>
            <w:tcW w:w="2268" w:type="dxa"/>
          </w:tcPr>
          <w:p w14:paraId="77602FF7" w14:textId="33130842" w:rsidR="0015569A" w:rsidRPr="0015569A" w:rsidRDefault="009A7182" w:rsidP="0015569A">
            <w:pPr>
              <w:jc w:val="both"/>
              <w:rPr>
                <w:rFonts w:ascii="Times New Roman" w:hAnsi="Times New Roman" w:cs="Times New Roman"/>
                <w:sz w:val="28"/>
                <w:szCs w:val="28"/>
              </w:rPr>
            </w:pPr>
            <w:r>
              <w:rPr>
                <w:rFonts w:ascii="Times New Roman" w:hAnsi="Times New Roman" w:cs="Times New Roman"/>
                <w:sz w:val="28"/>
                <w:szCs w:val="28"/>
              </w:rPr>
              <w:t xml:space="preserve">      </w:t>
            </w:r>
            <w:r w:rsidR="0015569A" w:rsidRPr="0015569A">
              <w:rPr>
                <w:rFonts w:ascii="Times New Roman" w:hAnsi="Times New Roman" w:cs="Times New Roman"/>
                <w:sz w:val="28"/>
                <w:szCs w:val="28"/>
              </w:rPr>
              <w:t xml:space="preserve"> 1/0</w:t>
            </w:r>
          </w:p>
        </w:tc>
      </w:tr>
      <w:tr w:rsidR="0015569A" w:rsidRPr="0015569A" w14:paraId="1858B3D3" w14:textId="77777777" w:rsidTr="003443B4">
        <w:tc>
          <w:tcPr>
            <w:tcW w:w="1068" w:type="dxa"/>
          </w:tcPr>
          <w:p w14:paraId="34456055"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3</w:t>
            </w:r>
          </w:p>
        </w:tc>
        <w:tc>
          <w:tcPr>
            <w:tcW w:w="3474" w:type="dxa"/>
          </w:tcPr>
          <w:p w14:paraId="648D6A0E"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с. Новоспасовка</w:t>
            </w:r>
          </w:p>
        </w:tc>
        <w:tc>
          <w:tcPr>
            <w:tcW w:w="2268" w:type="dxa"/>
          </w:tcPr>
          <w:p w14:paraId="202A7860"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0/0</w:t>
            </w:r>
          </w:p>
        </w:tc>
      </w:tr>
      <w:tr w:rsidR="0015569A" w:rsidRPr="0015569A" w14:paraId="750FD228" w14:textId="77777777" w:rsidTr="003443B4">
        <w:tc>
          <w:tcPr>
            <w:tcW w:w="4542" w:type="dxa"/>
            <w:gridSpan w:val="2"/>
          </w:tcPr>
          <w:p w14:paraId="1DF75AEE" w14:textId="77777777" w:rsidR="0015569A" w:rsidRPr="0015569A" w:rsidRDefault="0015569A" w:rsidP="0015569A">
            <w:pPr>
              <w:jc w:val="both"/>
              <w:rPr>
                <w:rFonts w:ascii="Times New Roman" w:hAnsi="Times New Roman" w:cs="Times New Roman"/>
                <w:b/>
                <w:sz w:val="28"/>
                <w:szCs w:val="28"/>
              </w:rPr>
            </w:pPr>
            <w:r w:rsidRPr="0015569A">
              <w:rPr>
                <w:rFonts w:ascii="Times New Roman" w:hAnsi="Times New Roman" w:cs="Times New Roman"/>
                <w:b/>
                <w:sz w:val="28"/>
                <w:szCs w:val="28"/>
              </w:rPr>
              <w:t>ИТОГО:</w:t>
            </w:r>
          </w:p>
        </w:tc>
        <w:tc>
          <w:tcPr>
            <w:tcW w:w="2268" w:type="dxa"/>
          </w:tcPr>
          <w:p w14:paraId="3568158F" w14:textId="77777777" w:rsidR="0015569A" w:rsidRPr="0015569A" w:rsidRDefault="0015569A" w:rsidP="0015569A">
            <w:pPr>
              <w:jc w:val="both"/>
              <w:rPr>
                <w:rFonts w:ascii="Times New Roman" w:hAnsi="Times New Roman" w:cs="Times New Roman"/>
                <w:b/>
                <w:sz w:val="28"/>
                <w:szCs w:val="28"/>
              </w:rPr>
            </w:pPr>
            <w:r w:rsidRPr="0015569A">
              <w:rPr>
                <w:rFonts w:ascii="Times New Roman" w:hAnsi="Times New Roman" w:cs="Times New Roman"/>
                <w:b/>
                <w:sz w:val="28"/>
                <w:szCs w:val="28"/>
              </w:rPr>
              <w:t>1/3</w:t>
            </w:r>
          </w:p>
        </w:tc>
      </w:tr>
    </w:tbl>
    <w:p w14:paraId="7AFE461C"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br w:type="textWrapping" w:clear="all"/>
      </w:r>
    </w:p>
    <w:p w14:paraId="07D48A80" w14:textId="77777777" w:rsidR="0015569A" w:rsidRPr="0015569A" w:rsidRDefault="0015569A" w:rsidP="0015569A">
      <w:pPr>
        <w:ind w:left="284" w:firstLine="284"/>
        <w:jc w:val="both"/>
        <w:rPr>
          <w:rFonts w:ascii="Times New Roman" w:hAnsi="Times New Roman" w:cs="Times New Roman"/>
          <w:sz w:val="28"/>
          <w:szCs w:val="28"/>
        </w:rPr>
      </w:pPr>
      <w:r w:rsidRPr="0015569A">
        <w:rPr>
          <w:rFonts w:ascii="Times New Roman" w:hAnsi="Times New Roman" w:cs="Times New Roman"/>
          <w:sz w:val="28"/>
          <w:szCs w:val="28"/>
        </w:rPr>
        <w:t>Выдано выписок из похозяйственной книги о наличии у граждан права на земельный участок:</w:t>
      </w:r>
    </w:p>
    <w:p w14:paraId="7FD1FA62" w14:textId="77777777" w:rsidR="0015569A" w:rsidRPr="0015569A" w:rsidRDefault="0015569A" w:rsidP="0015569A">
      <w:pPr>
        <w:ind w:left="284" w:firstLine="284"/>
        <w:jc w:val="both"/>
        <w:rPr>
          <w:rFonts w:ascii="Times New Roman" w:hAnsi="Times New Roman" w:cs="Times New Roman"/>
          <w:sz w:val="28"/>
          <w:szCs w:val="28"/>
        </w:rPr>
      </w:pPr>
    </w:p>
    <w:tbl>
      <w:tblPr>
        <w:tblW w:w="6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3476"/>
        <w:gridCol w:w="2268"/>
      </w:tblGrid>
      <w:tr w:rsidR="0015569A" w:rsidRPr="0015569A" w14:paraId="72E0FA8E" w14:textId="77777777" w:rsidTr="0015569A">
        <w:trPr>
          <w:jc w:val="center"/>
        </w:trPr>
        <w:tc>
          <w:tcPr>
            <w:tcW w:w="818" w:type="dxa"/>
          </w:tcPr>
          <w:p w14:paraId="357F700C"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 п/п</w:t>
            </w:r>
          </w:p>
        </w:tc>
        <w:tc>
          <w:tcPr>
            <w:tcW w:w="3476" w:type="dxa"/>
          </w:tcPr>
          <w:p w14:paraId="74FA4C4E"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Наименование нас. пункта</w:t>
            </w:r>
          </w:p>
        </w:tc>
        <w:tc>
          <w:tcPr>
            <w:tcW w:w="2268" w:type="dxa"/>
          </w:tcPr>
          <w:p w14:paraId="414E4545"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За 1-е полугодие</w:t>
            </w:r>
          </w:p>
          <w:p w14:paraId="72C4487F" w14:textId="7172D34D" w:rsidR="0015569A" w:rsidRPr="0015569A" w:rsidRDefault="009A7182" w:rsidP="0015569A">
            <w:pPr>
              <w:jc w:val="both"/>
              <w:rPr>
                <w:rFonts w:ascii="Times New Roman" w:hAnsi="Times New Roman" w:cs="Times New Roman"/>
                <w:sz w:val="28"/>
                <w:szCs w:val="28"/>
              </w:rPr>
            </w:pPr>
            <w:r>
              <w:rPr>
                <w:rFonts w:ascii="Times New Roman" w:hAnsi="Times New Roman" w:cs="Times New Roman"/>
                <w:sz w:val="28"/>
                <w:szCs w:val="28"/>
              </w:rPr>
              <w:t xml:space="preserve"> </w:t>
            </w:r>
            <w:r w:rsidR="0015569A" w:rsidRPr="0015569A">
              <w:rPr>
                <w:rFonts w:ascii="Times New Roman" w:hAnsi="Times New Roman" w:cs="Times New Roman"/>
                <w:sz w:val="28"/>
                <w:szCs w:val="28"/>
              </w:rPr>
              <w:t xml:space="preserve"> 2020г/2021г</w:t>
            </w:r>
          </w:p>
          <w:p w14:paraId="6F1E2792" w14:textId="177DFA73" w:rsidR="0015569A" w:rsidRPr="0015569A" w:rsidRDefault="009A7182" w:rsidP="0015569A">
            <w:pPr>
              <w:jc w:val="both"/>
              <w:rPr>
                <w:rFonts w:ascii="Times New Roman" w:hAnsi="Times New Roman" w:cs="Times New Roman"/>
                <w:sz w:val="28"/>
                <w:szCs w:val="28"/>
              </w:rPr>
            </w:pPr>
            <w:r>
              <w:rPr>
                <w:rFonts w:ascii="Times New Roman" w:hAnsi="Times New Roman" w:cs="Times New Roman"/>
                <w:sz w:val="28"/>
                <w:szCs w:val="28"/>
              </w:rPr>
              <w:t xml:space="preserve">  </w:t>
            </w:r>
            <w:r w:rsidR="0015569A" w:rsidRPr="0015569A">
              <w:rPr>
                <w:rFonts w:ascii="Times New Roman" w:hAnsi="Times New Roman" w:cs="Times New Roman"/>
                <w:sz w:val="28"/>
                <w:szCs w:val="28"/>
              </w:rPr>
              <w:t xml:space="preserve"> Кол-во, шт</w:t>
            </w:r>
          </w:p>
        </w:tc>
      </w:tr>
      <w:tr w:rsidR="0015569A" w:rsidRPr="0015569A" w14:paraId="42086E53" w14:textId="77777777" w:rsidTr="0015569A">
        <w:trPr>
          <w:jc w:val="center"/>
        </w:trPr>
        <w:tc>
          <w:tcPr>
            <w:tcW w:w="818" w:type="dxa"/>
          </w:tcPr>
          <w:p w14:paraId="3BF916CB"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1</w:t>
            </w:r>
          </w:p>
        </w:tc>
        <w:tc>
          <w:tcPr>
            <w:tcW w:w="3476" w:type="dxa"/>
          </w:tcPr>
          <w:p w14:paraId="5DEC314D"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с. Лысогорка</w:t>
            </w:r>
          </w:p>
        </w:tc>
        <w:tc>
          <w:tcPr>
            <w:tcW w:w="2268" w:type="dxa"/>
          </w:tcPr>
          <w:p w14:paraId="492C42B8"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4/4</w:t>
            </w:r>
          </w:p>
        </w:tc>
      </w:tr>
      <w:tr w:rsidR="0015569A" w:rsidRPr="0015569A" w14:paraId="23F65C35" w14:textId="77777777" w:rsidTr="0015569A">
        <w:trPr>
          <w:jc w:val="center"/>
        </w:trPr>
        <w:tc>
          <w:tcPr>
            <w:tcW w:w="818" w:type="dxa"/>
          </w:tcPr>
          <w:p w14:paraId="587D4C0E"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2</w:t>
            </w:r>
          </w:p>
        </w:tc>
        <w:tc>
          <w:tcPr>
            <w:tcW w:w="3476" w:type="dxa"/>
          </w:tcPr>
          <w:p w14:paraId="59DB901F"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х. Крюково</w:t>
            </w:r>
          </w:p>
        </w:tc>
        <w:tc>
          <w:tcPr>
            <w:tcW w:w="2268" w:type="dxa"/>
          </w:tcPr>
          <w:p w14:paraId="5734E9B3"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4/0</w:t>
            </w:r>
          </w:p>
        </w:tc>
      </w:tr>
      <w:tr w:rsidR="0015569A" w:rsidRPr="0015569A" w14:paraId="24D18FDD" w14:textId="77777777" w:rsidTr="0015569A">
        <w:trPr>
          <w:jc w:val="center"/>
        </w:trPr>
        <w:tc>
          <w:tcPr>
            <w:tcW w:w="818" w:type="dxa"/>
          </w:tcPr>
          <w:p w14:paraId="3D3C3179"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3</w:t>
            </w:r>
          </w:p>
        </w:tc>
        <w:tc>
          <w:tcPr>
            <w:tcW w:w="3476" w:type="dxa"/>
          </w:tcPr>
          <w:p w14:paraId="4942CF17"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с. Новиковка</w:t>
            </w:r>
          </w:p>
        </w:tc>
        <w:tc>
          <w:tcPr>
            <w:tcW w:w="2268" w:type="dxa"/>
          </w:tcPr>
          <w:p w14:paraId="230F80EC" w14:textId="63D6DF26" w:rsidR="0015569A" w:rsidRPr="0015569A" w:rsidRDefault="0015569A" w:rsidP="0015569A">
            <w:pPr>
              <w:tabs>
                <w:tab w:val="left" w:pos="750"/>
                <w:tab w:val="center" w:pos="1026"/>
              </w:tabs>
              <w:jc w:val="both"/>
              <w:rPr>
                <w:rFonts w:ascii="Times New Roman" w:hAnsi="Times New Roman" w:cs="Times New Roman"/>
                <w:sz w:val="28"/>
                <w:szCs w:val="28"/>
              </w:rPr>
            </w:pPr>
            <w:r w:rsidRPr="0015569A">
              <w:rPr>
                <w:rFonts w:ascii="Times New Roman" w:hAnsi="Times New Roman" w:cs="Times New Roman"/>
                <w:sz w:val="28"/>
                <w:szCs w:val="28"/>
              </w:rPr>
              <w:tab/>
            </w:r>
            <w:r w:rsidR="009A7182">
              <w:rPr>
                <w:rFonts w:ascii="Times New Roman" w:hAnsi="Times New Roman" w:cs="Times New Roman"/>
                <w:sz w:val="28"/>
                <w:szCs w:val="28"/>
              </w:rPr>
              <w:t xml:space="preserve"> </w:t>
            </w:r>
            <w:r w:rsidRPr="0015569A">
              <w:rPr>
                <w:rFonts w:ascii="Times New Roman" w:hAnsi="Times New Roman" w:cs="Times New Roman"/>
                <w:sz w:val="28"/>
                <w:szCs w:val="28"/>
              </w:rPr>
              <w:t>0/0</w:t>
            </w:r>
          </w:p>
        </w:tc>
      </w:tr>
      <w:tr w:rsidR="0015569A" w:rsidRPr="0015569A" w14:paraId="5B497124" w14:textId="77777777" w:rsidTr="0015569A">
        <w:trPr>
          <w:jc w:val="center"/>
        </w:trPr>
        <w:tc>
          <w:tcPr>
            <w:tcW w:w="818" w:type="dxa"/>
          </w:tcPr>
          <w:p w14:paraId="1688D89F"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4</w:t>
            </w:r>
          </w:p>
        </w:tc>
        <w:tc>
          <w:tcPr>
            <w:tcW w:w="3476" w:type="dxa"/>
          </w:tcPr>
          <w:p w14:paraId="1AEAFC3E"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с. Новоспасовка</w:t>
            </w:r>
          </w:p>
        </w:tc>
        <w:tc>
          <w:tcPr>
            <w:tcW w:w="2268" w:type="dxa"/>
          </w:tcPr>
          <w:p w14:paraId="43DB9E01"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0/0</w:t>
            </w:r>
          </w:p>
        </w:tc>
      </w:tr>
      <w:tr w:rsidR="0015569A" w:rsidRPr="0015569A" w14:paraId="379A7F06" w14:textId="77777777" w:rsidTr="0015569A">
        <w:trPr>
          <w:jc w:val="center"/>
        </w:trPr>
        <w:tc>
          <w:tcPr>
            <w:tcW w:w="818" w:type="dxa"/>
          </w:tcPr>
          <w:p w14:paraId="2B8657AF"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5.</w:t>
            </w:r>
          </w:p>
        </w:tc>
        <w:tc>
          <w:tcPr>
            <w:tcW w:w="3476" w:type="dxa"/>
          </w:tcPr>
          <w:p w14:paraId="5BDE93BD"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х. Решетовка</w:t>
            </w:r>
          </w:p>
        </w:tc>
        <w:tc>
          <w:tcPr>
            <w:tcW w:w="2268" w:type="dxa"/>
          </w:tcPr>
          <w:p w14:paraId="04D69839"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0/0</w:t>
            </w:r>
          </w:p>
        </w:tc>
      </w:tr>
      <w:tr w:rsidR="0015569A" w:rsidRPr="0015569A" w14:paraId="7E7EF9C2" w14:textId="77777777" w:rsidTr="0015569A">
        <w:trPr>
          <w:jc w:val="center"/>
        </w:trPr>
        <w:tc>
          <w:tcPr>
            <w:tcW w:w="818" w:type="dxa"/>
          </w:tcPr>
          <w:p w14:paraId="3D07EB7C"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6.</w:t>
            </w:r>
          </w:p>
        </w:tc>
        <w:tc>
          <w:tcPr>
            <w:tcW w:w="3476" w:type="dxa"/>
          </w:tcPr>
          <w:p w14:paraId="73E1D9DF"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х. Русско-Сидоровка</w:t>
            </w:r>
          </w:p>
        </w:tc>
        <w:tc>
          <w:tcPr>
            <w:tcW w:w="2268" w:type="dxa"/>
          </w:tcPr>
          <w:p w14:paraId="3A703A72"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0/0</w:t>
            </w:r>
          </w:p>
        </w:tc>
      </w:tr>
      <w:tr w:rsidR="0015569A" w:rsidRPr="0015569A" w14:paraId="526C7555" w14:textId="77777777" w:rsidTr="0015569A">
        <w:trPr>
          <w:jc w:val="center"/>
        </w:trPr>
        <w:tc>
          <w:tcPr>
            <w:tcW w:w="4294" w:type="dxa"/>
            <w:gridSpan w:val="2"/>
          </w:tcPr>
          <w:p w14:paraId="68407937"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ИТОГО:</w:t>
            </w:r>
          </w:p>
        </w:tc>
        <w:tc>
          <w:tcPr>
            <w:tcW w:w="2268" w:type="dxa"/>
          </w:tcPr>
          <w:p w14:paraId="0C7728FF" w14:textId="77777777" w:rsidR="0015569A" w:rsidRPr="0015569A" w:rsidRDefault="0015569A" w:rsidP="0015569A">
            <w:pPr>
              <w:jc w:val="both"/>
              <w:rPr>
                <w:rFonts w:ascii="Times New Roman" w:hAnsi="Times New Roman" w:cs="Times New Roman"/>
                <w:sz w:val="28"/>
                <w:szCs w:val="28"/>
              </w:rPr>
            </w:pPr>
            <w:r w:rsidRPr="0015569A">
              <w:rPr>
                <w:rFonts w:ascii="Times New Roman" w:hAnsi="Times New Roman" w:cs="Times New Roman"/>
                <w:sz w:val="28"/>
                <w:szCs w:val="28"/>
              </w:rPr>
              <w:t>8/4</w:t>
            </w:r>
          </w:p>
        </w:tc>
      </w:tr>
    </w:tbl>
    <w:p w14:paraId="25DE2EA6" w14:textId="77777777" w:rsidR="0015569A" w:rsidRPr="0015569A" w:rsidRDefault="0015569A" w:rsidP="0015569A">
      <w:pPr>
        <w:ind w:firstLine="1134"/>
        <w:jc w:val="both"/>
        <w:rPr>
          <w:rFonts w:ascii="Times New Roman" w:hAnsi="Times New Roman" w:cs="Times New Roman"/>
          <w:bCs/>
          <w:sz w:val="28"/>
          <w:szCs w:val="28"/>
        </w:rPr>
      </w:pPr>
    </w:p>
    <w:p w14:paraId="57B057F1" w14:textId="77777777" w:rsidR="0015569A" w:rsidRPr="0015569A" w:rsidRDefault="0015569A" w:rsidP="0015569A">
      <w:pPr>
        <w:ind w:firstLine="708"/>
        <w:jc w:val="both"/>
        <w:rPr>
          <w:rFonts w:ascii="Times New Roman" w:hAnsi="Times New Roman" w:cs="Times New Roman"/>
          <w:color w:val="000000"/>
          <w:sz w:val="28"/>
          <w:szCs w:val="28"/>
        </w:rPr>
      </w:pPr>
      <w:r w:rsidRPr="0015569A">
        <w:rPr>
          <w:rFonts w:ascii="Times New Roman" w:hAnsi="Times New Roman" w:cs="Times New Roman"/>
          <w:bCs/>
          <w:sz w:val="28"/>
          <w:szCs w:val="28"/>
        </w:rPr>
        <w:t xml:space="preserve">Поступило 36 извещений </w:t>
      </w:r>
      <w:r w:rsidRPr="0015569A">
        <w:rPr>
          <w:rFonts w:ascii="Times New Roman" w:hAnsi="Times New Roman" w:cs="Times New Roman"/>
          <w:color w:val="000000"/>
          <w:sz w:val="28"/>
          <w:szCs w:val="28"/>
        </w:rPr>
        <w:t>о намерении продать земельный участок из земель сельскохозяйственного назначения с указанием цены, площади, местоположения земельного участка и срока, до истечения которого должен быть осуществлен взаимный расчет. Муниципальное образование «Лысогорское сельское поселение» отказалось от покупки данных земельных участков, уведомив об этом продавцов в письменной форме.</w:t>
      </w:r>
    </w:p>
    <w:p w14:paraId="232A96E3" w14:textId="77777777" w:rsidR="0015569A" w:rsidRPr="0015569A" w:rsidRDefault="0015569A" w:rsidP="0015569A">
      <w:pPr>
        <w:ind w:firstLine="708"/>
        <w:jc w:val="both"/>
        <w:rPr>
          <w:rFonts w:ascii="Times New Roman" w:hAnsi="Times New Roman" w:cs="Times New Roman"/>
          <w:color w:val="000000"/>
          <w:sz w:val="28"/>
          <w:szCs w:val="28"/>
        </w:rPr>
      </w:pPr>
      <w:r w:rsidRPr="0015569A">
        <w:rPr>
          <w:rFonts w:ascii="Times New Roman" w:hAnsi="Times New Roman" w:cs="Times New Roman"/>
          <w:color w:val="000000"/>
          <w:sz w:val="28"/>
          <w:szCs w:val="28"/>
        </w:rPr>
        <w:t>По результатам рейдов составлено и направлено для рассмотрения в административную комиссию Куйбышевского района 7 протоколов об административных правонарушениях за нарушение Правил благоустройства территорий Лысогорского сельского поселения.</w:t>
      </w:r>
    </w:p>
    <w:p w14:paraId="33EB503E" w14:textId="77777777" w:rsidR="0015569A" w:rsidRPr="0015569A" w:rsidRDefault="0015569A" w:rsidP="0015569A">
      <w:pPr>
        <w:tabs>
          <w:tab w:val="left" w:pos="709"/>
        </w:tabs>
        <w:ind w:right="-6"/>
        <w:jc w:val="both"/>
        <w:rPr>
          <w:rFonts w:ascii="Times New Roman" w:hAnsi="Times New Roman" w:cs="Times New Roman"/>
          <w:sz w:val="28"/>
          <w:szCs w:val="28"/>
        </w:rPr>
      </w:pPr>
      <w:r w:rsidRPr="0015569A">
        <w:rPr>
          <w:rFonts w:ascii="Times New Roman" w:hAnsi="Times New Roman" w:cs="Times New Roman"/>
          <w:sz w:val="28"/>
          <w:szCs w:val="28"/>
        </w:rPr>
        <w:tab/>
      </w:r>
      <w:r w:rsidRPr="0015569A">
        <w:rPr>
          <w:rFonts w:ascii="Times New Roman" w:eastAsia="Calibri"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w:t>
      </w:r>
      <w:r w:rsidRPr="0015569A">
        <w:rPr>
          <w:rFonts w:ascii="Times New Roman" w:hAnsi="Times New Roman" w:cs="Times New Roman"/>
          <w:sz w:val="28"/>
          <w:szCs w:val="28"/>
        </w:rPr>
        <w:t xml:space="preserve"> -2 семьи.</w:t>
      </w:r>
    </w:p>
    <w:p w14:paraId="657222D4" w14:textId="77777777" w:rsidR="0015569A" w:rsidRPr="0015569A" w:rsidRDefault="0015569A" w:rsidP="0015569A">
      <w:pPr>
        <w:ind w:firstLine="708"/>
        <w:jc w:val="both"/>
        <w:rPr>
          <w:rFonts w:ascii="Times New Roman" w:eastAsia="Calibri" w:hAnsi="Times New Roman" w:cs="Times New Roman"/>
          <w:sz w:val="28"/>
          <w:szCs w:val="28"/>
        </w:rPr>
      </w:pPr>
      <w:r w:rsidRPr="0015569A">
        <w:rPr>
          <w:rFonts w:ascii="Times New Roman" w:eastAsia="Calibri" w:hAnsi="Times New Roman" w:cs="Times New Roman"/>
          <w:sz w:val="28"/>
          <w:szCs w:val="28"/>
        </w:rPr>
        <w:t>Снятие с учета граждан в качестве нуждающихся в жилых помещениях в связи с утратой основания – 6 семей.</w:t>
      </w:r>
    </w:p>
    <w:p w14:paraId="66AF03B8" w14:textId="77777777" w:rsidR="0015569A" w:rsidRPr="0015569A" w:rsidRDefault="0015569A" w:rsidP="0015569A">
      <w:pPr>
        <w:tabs>
          <w:tab w:val="left" w:pos="709"/>
        </w:tabs>
        <w:ind w:right="-6"/>
        <w:jc w:val="both"/>
        <w:rPr>
          <w:rFonts w:ascii="Times New Roman" w:hAnsi="Times New Roman" w:cs="Times New Roman"/>
          <w:sz w:val="28"/>
          <w:szCs w:val="28"/>
          <w:lang w:eastAsia="ar-SA"/>
        </w:rPr>
      </w:pPr>
      <w:r w:rsidRPr="0015569A">
        <w:rPr>
          <w:rFonts w:ascii="Times New Roman" w:hAnsi="Times New Roman" w:cs="Times New Roman"/>
          <w:sz w:val="28"/>
          <w:szCs w:val="28"/>
        </w:rPr>
        <w:lastRenderedPageBreak/>
        <w:t xml:space="preserve"> </w:t>
      </w:r>
      <w:r w:rsidRPr="0015569A">
        <w:rPr>
          <w:rFonts w:ascii="Times New Roman" w:hAnsi="Times New Roman" w:cs="Times New Roman"/>
          <w:sz w:val="28"/>
          <w:szCs w:val="28"/>
        </w:rPr>
        <w:tab/>
      </w:r>
      <w:r w:rsidRPr="0015569A">
        <w:rPr>
          <w:rFonts w:ascii="Times New Roman" w:hAnsi="Times New Roman" w:cs="Times New Roman"/>
          <w:color w:val="000000"/>
          <w:sz w:val="28"/>
          <w:szCs w:val="28"/>
        </w:rPr>
        <w:t xml:space="preserve">Продажа </w:t>
      </w:r>
      <w:r w:rsidRPr="0015569A">
        <w:rPr>
          <w:rFonts w:ascii="Times New Roman" w:hAnsi="Times New Roman" w:cs="Times New Roman"/>
          <w:sz w:val="28"/>
          <w:szCs w:val="28"/>
          <w:lang w:eastAsia="ar-SA"/>
        </w:rPr>
        <w:t>недвижимого имущества, находящегося в муниципальной собственности муниципального образования «Лысогорское сельское поселение»</w:t>
      </w:r>
      <w:r w:rsidRPr="0015569A">
        <w:rPr>
          <w:rFonts w:ascii="Times New Roman" w:hAnsi="Times New Roman" w:cs="Times New Roman"/>
          <w:color w:val="000000"/>
          <w:sz w:val="28"/>
          <w:szCs w:val="28"/>
        </w:rPr>
        <w:t xml:space="preserve"> (жилой дом с.Новоспасовка) в форме аукциона, </w:t>
      </w:r>
      <w:r w:rsidRPr="0015569A">
        <w:rPr>
          <w:rFonts w:ascii="Times New Roman" w:hAnsi="Times New Roman" w:cs="Times New Roman"/>
          <w:sz w:val="28"/>
          <w:szCs w:val="28"/>
          <w:lang w:eastAsia="ar-SA"/>
        </w:rPr>
        <w:t>открытого по составу участников и форме подачи предложения о цене на право заключения договора купли-продажи.</w:t>
      </w:r>
    </w:p>
    <w:p w14:paraId="632E887A" w14:textId="3CDCD117" w:rsidR="0015569A" w:rsidRPr="0015569A" w:rsidRDefault="0015569A" w:rsidP="0015569A">
      <w:pPr>
        <w:tabs>
          <w:tab w:val="left" w:pos="709"/>
        </w:tabs>
        <w:ind w:right="-6"/>
        <w:jc w:val="both"/>
        <w:rPr>
          <w:rFonts w:ascii="Times New Roman" w:hAnsi="Times New Roman" w:cs="Times New Roman"/>
          <w:sz w:val="28"/>
          <w:szCs w:val="28"/>
        </w:rPr>
      </w:pPr>
      <w:r w:rsidRPr="0015569A">
        <w:rPr>
          <w:rFonts w:ascii="Times New Roman" w:hAnsi="Times New Roman" w:cs="Times New Roman"/>
          <w:sz w:val="28"/>
          <w:szCs w:val="28"/>
          <w:lang w:eastAsia="ar-SA"/>
        </w:rPr>
        <w:t xml:space="preserve"> </w:t>
      </w:r>
      <w:r w:rsidRPr="0015569A">
        <w:rPr>
          <w:rFonts w:ascii="Times New Roman" w:hAnsi="Times New Roman" w:cs="Times New Roman"/>
          <w:sz w:val="28"/>
          <w:szCs w:val="28"/>
          <w:lang w:eastAsia="ar-SA"/>
        </w:rPr>
        <w:tab/>
      </w:r>
      <w:r w:rsidRPr="0015569A">
        <w:rPr>
          <w:rFonts w:ascii="Times New Roman" w:hAnsi="Times New Roman" w:cs="Times New Roman"/>
          <w:color w:val="000000"/>
          <w:sz w:val="28"/>
          <w:szCs w:val="28"/>
        </w:rPr>
        <w:t xml:space="preserve">Продажа </w:t>
      </w:r>
      <w:r w:rsidRPr="0015569A">
        <w:rPr>
          <w:rFonts w:ascii="Times New Roman" w:hAnsi="Times New Roman" w:cs="Times New Roman"/>
          <w:sz w:val="28"/>
          <w:szCs w:val="28"/>
          <w:lang w:eastAsia="ar-SA"/>
        </w:rPr>
        <w:t>недвижимого имущества, находящегося в муниципальной собственности муниципального образования «Лысогорское сельское поселение»</w:t>
      </w:r>
      <w:r w:rsidRPr="0015569A">
        <w:rPr>
          <w:rFonts w:ascii="Times New Roman" w:hAnsi="Times New Roman" w:cs="Times New Roman"/>
          <w:color w:val="000000"/>
          <w:sz w:val="28"/>
          <w:szCs w:val="28"/>
        </w:rPr>
        <w:t xml:space="preserve"> (жилой дом с.</w:t>
      </w:r>
      <w:r w:rsidR="00E0345B">
        <w:rPr>
          <w:rFonts w:ascii="Times New Roman" w:hAnsi="Times New Roman" w:cs="Times New Roman"/>
          <w:color w:val="000000"/>
          <w:sz w:val="28"/>
          <w:szCs w:val="28"/>
        </w:rPr>
        <w:t xml:space="preserve"> </w:t>
      </w:r>
      <w:r w:rsidRPr="0015569A">
        <w:rPr>
          <w:rFonts w:ascii="Times New Roman" w:hAnsi="Times New Roman" w:cs="Times New Roman"/>
          <w:color w:val="000000"/>
          <w:sz w:val="28"/>
          <w:szCs w:val="28"/>
        </w:rPr>
        <w:t>Новоспасовка)</w:t>
      </w:r>
      <w:r w:rsidRPr="0015569A">
        <w:rPr>
          <w:rFonts w:ascii="Times New Roman" w:hAnsi="Times New Roman" w:cs="Times New Roman"/>
          <w:sz w:val="28"/>
          <w:szCs w:val="28"/>
          <w:lang w:eastAsia="ar-SA"/>
        </w:rPr>
        <w:t xml:space="preserve"> </w:t>
      </w:r>
      <w:r w:rsidRPr="0015569A">
        <w:rPr>
          <w:rFonts w:ascii="Times New Roman" w:hAnsi="Times New Roman" w:cs="Times New Roman"/>
          <w:color w:val="000000"/>
          <w:sz w:val="28"/>
          <w:szCs w:val="28"/>
          <w:shd w:val="clear" w:color="auto" w:fill="FFFFFF"/>
        </w:rPr>
        <w:t>посредством публичного предложения</w:t>
      </w:r>
      <w:r w:rsidRPr="0015569A">
        <w:rPr>
          <w:rFonts w:ascii="Times New Roman" w:hAnsi="Times New Roman" w:cs="Times New Roman"/>
          <w:color w:val="333333"/>
          <w:sz w:val="28"/>
          <w:szCs w:val="28"/>
          <w:shd w:val="clear" w:color="auto" w:fill="FFFFFF"/>
        </w:rPr>
        <w:t>.</w:t>
      </w:r>
    </w:p>
    <w:p w14:paraId="0B3699F9" w14:textId="77777777" w:rsidR="0015569A" w:rsidRPr="0015569A" w:rsidRDefault="0015569A" w:rsidP="0015569A">
      <w:pPr>
        <w:ind w:firstLine="708"/>
        <w:jc w:val="both"/>
        <w:rPr>
          <w:rFonts w:ascii="Times New Roman" w:hAnsi="Times New Roman" w:cs="Times New Roman"/>
          <w:sz w:val="28"/>
          <w:szCs w:val="28"/>
        </w:rPr>
      </w:pPr>
      <w:r w:rsidRPr="0015569A">
        <w:rPr>
          <w:rFonts w:ascii="Times New Roman" w:hAnsi="Times New Roman" w:cs="Times New Roman"/>
          <w:sz w:val="28"/>
          <w:szCs w:val="28"/>
        </w:rPr>
        <w:t>Торги признаны не состоявшимися по причине отсутствия поданных заявок.</w:t>
      </w:r>
    </w:p>
    <w:p w14:paraId="2CAAE644" w14:textId="77777777" w:rsidR="00CD1F54" w:rsidRPr="00D566C4" w:rsidRDefault="00CD1F54" w:rsidP="0015569A">
      <w:pPr>
        <w:spacing w:after="0" w:line="240" w:lineRule="auto"/>
        <w:rPr>
          <w:rFonts w:ascii="Times New Roman" w:eastAsia="Times New Roman" w:hAnsi="Times New Roman" w:cs="Times New Roman"/>
          <w:b/>
          <w:sz w:val="28"/>
          <w:szCs w:val="28"/>
          <w:lang w:eastAsia="ru-RU"/>
        </w:rPr>
      </w:pPr>
    </w:p>
    <w:p w14:paraId="554FEB1F" w14:textId="4119F4E0" w:rsidR="00650501" w:rsidRPr="00D566C4" w:rsidRDefault="00650501" w:rsidP="008E6500">
      <w:pPr>
        <w:spacing w:after="0" w:line="240" w:lineRule="auto"/>
        <w:rPr>
          <w:sz w:val="28"/>
          <w:szCs w:val="28"/>
        </w:rPr>
      </w:pPr>
    </w:p>
    <w:p w14:paraId="74758A8F" w14:textId="26AE38CE" w:rsidR="007C7737" w:rsidRPr="00D566C4" w:rsidRDefault="007C7737" w:rsidP="008E6500">
      <w:pPr>
        <w:spacing w:after="0" w:line="240" w:lineRule="auto"/>
        <w:jc w:val="center"/>
        <w:rPr>
          <w:rFonts w:ascii="Times New Roman" w:eastAsia="Times New Roman" w:hAnsi="Times New Roman" w:cs="Times New Roman"/>
          <w:b/>
          <w:sz w:val="28"/>
          <w:szCs w:val="28"/>
          <w:lang w:eastAsia="ru-RU"/>
        </w:rPr>
      </w:pPr>
      <w:r w:rsidRPr="00D566C4">
        <w:rPr>
          <w:rFonts w:ascii="Times New Roman" w:eastAsia="Times New Roman" w:hAnsi="Times New Roman" w:cs="Times New Roman"/>
          <w:b/>
          <w:sz w:val="28"/>
          <w:szCs w:val="28"/>
          <w:lang w:eastAsia="ru-RU"/>
        </w:rPr>
        <w:t>по делопроизводству, правовой и кадровой работе</w:t>
      </w:r>
    </w:p>
    <w:p w14:paraId="748FF549" w14:textId="77777777" w:rsidR="00FE5656" w:rsidRDefault="00FE5656" w:rsidP="00FE565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работы с населением в муниципальных органах власти осуществляется путем использования в своей работе регламента Администрации муниципального образования.</w:t>
      </w:r>
    </w:p>
    <w:p w14:paraId="51C1F35F" w14:textId="77777777" w:rsidR="00FE5656" w:rsidRDefault="00FE5656" w:rsidP="00FE565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Основное внимание уделялось работе с населением. </w:t>
      </w:r>
    </w:p>
    <w:p w14:paraId="18A2551D" w14:textId="77777777" w:rsidR="00FE5656" w:rsidRDefault="00FE5656" w:rsidP="00FE5656">
      <w:pPr>
        <w:spacing w:after="0" w:line="240" w:lineRule="auto"/>
        <w:ind w:firstLine="708"/>
        <w:jc w:val="both"/>
        <w:rPr>
          <w:rFonts w:ascii="Times New Roman" w:eastAsia="Times New Roman" w:hAnsi="Times New Roman" w:cs="Times New Roman"/>
          <w:sz w:val="28"/>
          <w:szCs w:val="28"/>
          <w:lang w:eastAsia="ru-RU"/>
        </w:rPr>
      </w:pPr>
      <w:r w:rsidRPr="00663F1B">
        <w:rPr>
          <w:rFonts w:ascii="Times New Roman" w:eastAsia="Times New Roman" w:hAnsi="Times New Roman" w:cs="Times New Roman"/>
          <w:sz w:val="28"/>
          <w:szCs w:val="28"/>
          <w:lang w:eastAsia="ru-RU"/>
        </w:rPr>
        <w:t xml:space="preserve">В своей работе </w:t>
      </w:r>
      <w:r>
        <w:rPr>
          <w:rFonts w:ascii="Times New Roman" w:eastAsia="Times New Roman" w:hAnsi="Times New Roman" w:cs="Times New Roman"/>
          <w:sz w:val="28"/>
          <w:szCs w:val="28"/>
          <w:lang w:eastAsia="ru-RU"/>
        </w:rPr>
        <w:t>администрация стремилась</w:t>
      </w:r>
      <w:r w:rsidRPr="00663F1B">
        <w:rPr>
          <w:rFonts w:ascii="Times New Roman" w:eastAsia="Times New Roman" w:hAnsi="Times New Roman" w:cs="Times New Roman"/>
          <w:sz w:val="28"/>
          <w:szCs w:val="28"/>
          <w:lang w:eastAsia="ru-RU"/>
        </w:rPr>
        <w:t xml:space="preserve"> к тому, чтобы ни одно обращение не осталось без внимания. Рассмотрены все заявления, все решены положительно.</w:t>
      </w:r>
      <w:r>
        <w:rPr>
          <w:rFonts w:ascii="Times New Roman" w:eastAsia="Times New Roman" w:hAnsi="Times New Roman" w:cs="Times New Roman"/>
          <w:sz w:val="28"/>
          <w:szCs w:val="28"/>
          <w:lang w:eastAsia="ru-RU"/>
        </w:rPr>
        <w:t xml:space="preserve"> </w:t>
      </w:r>
    </w:p>
    <w:p w14:paraId="26A7E598" w14:textId="77777777" w:rsidR="00FE5656" w:rsidRDefault="00FE5656" w:rsidP="00FE565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второе полугодие 2021 год в Администрацию Лысогорского сельского поселения поступило </w:t>
      </w:r>
      <w:r>
        <w:rPr>
          <w:rFonts w:ascii="Times New Roman" w:eastAsia="Times New Roman" w:hAnsi="Times New Roman" w:cs="Times New Roman"/>
          <w:b/>
          <w:color w:val="FF0000"/>
          <w:sz w:val="28"/>
          <w:szCs w:val="28"/>
          <w:lang w:eastAsia="ru-RU"/>
        </w:rPr>
        <w:t>37</w:t>
      </w:r>
      <w:r>
        <w:rPr>
          <w:rFonts w:ascii="Times New Roman" w:eastAsia="Times New Roman" w:hAnsi="Times New Roman" w:cs="Times New Roman"/>
          <w:sz w:val="28"/>
          <w:szCs w:val="28"/>
          <w:lang w:eastAsia="ru-RU"/>
        </w:rPr>
        <w:t xml:space="preserve"> обращения граждан (из них </w:t>
      </w:r>
      <w:r>
        <w:rPr>
          <w:rFonts w:ascii="Times New Roman" w:eastAsia="Times New Roman" w:hAnsi="Times New Roman" w:cs="Times New Roman"/>
          <w:b/>
          <w:color w:val="FF0000"/>
          <w:sz w:val="28"/>
          <w:szCs w:val="28"/>
          <w:lang w:eastAsia="ru-RU"/>
        </w:rPr>
        <w:t>37</w:t>
      </w:r>
      <w:r>
        <w:rPr>
          <w:rFonts w:ascii="Times New Roman" w:eastAsia="Times New Roman" w:hAnsi="Times New Roman" w:cs="Times New Roman"/>
          <w:sz w:val="28"/>
          <w:szCs w:val="28"/>
          <w:lang w:eastAsia="ru-RU"/>
        </w:rPr>
        <w:t xml:space="preserve"> письменное). В 2021 году за 1-ое полугодие было </w:t>
      </w:r>
      <w:r w:rsidRPr="00C978E3">
        <w:rPr>
          <w:rFonts w:ascii="Times New Roman" w:eastAsia="Times New Roman" w:hAnsi="Times New Roman" w:cs="Times New Roman"/>
          <w:sz w:val="28"/>
          <w:szCs w:val="28"/>
          <w:lang w:eastAsia="ru-RU"/>
        </w:rPr>
        <w:t>83</w:t>
      </w:r>
      <w:r>
        <w:rPr>
          <w:rFonts w:ascii="Times New Roman" w:eastAsia="Times New Roman" w:hAnsi="Times New Roman" w:cs="Times New Roman"/>
          <w:sz w:val="28"/>
          <w:szCs w:val="28"/>
          <w:lang w:eastAsia="ru-RU"/>
        </w:rPr>
        <w:t xml:space="preserve"> обращения граждан. </w:t>
      </w:r>
    </w:p>
    <w:p w14:paraId="121FCA91" w14:textId="77777777" w:rsidR="00FE5656" w:rsidRDefault="00FE5656" w:rsidP="00FE565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основном, обращения граждан связанны с вопросами: переоформления недвижимого имущества (выписка из похозяйственной книги о наличии земельного участка, выписка из похозяйственной книги о наличии жилого дома, квартиры и постановления об изменении адресного номера); разрешение земельных вопросов и споров; вопросы благоустройства и выдача разрешения на хранение строительных материалов на улицах поселения; постановка на квартирный учет, разрешения на земельные работы, спорные вопросы по содержанию домашних животных; обследование жилищно-бытовых условий и др.</w:t>
      </w:r>
    </w:p>
    <w:p w14:paraId="68AAE80D" w14:textId="77777777" w:rsidR="00FE5656" w:rsidRDefault="00FE5656" w:rsidP="00FE565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администрацию поселения граждане регулярно обращаются в письменном (заявления граждан) и устном виде. Личный прием граждан Глава Администрации поселения и специалисты администрации ведут в здании администрации, расположенном в с. Лысогорка. Граждане могут направить свои обращения на почтовый или электронный адрес Лысогорского сельского поселения (</w:t>
      </w:r>
      <w:r>
        <w:rPr>
          <w:rFonts w:ascii="Times New Roman" w:eastAsia="Times New Roman" w:hAnsi="Times New Roman" w:cs="Times New Roman"/>
          <w:sz w:val="28"/>
          <w:szCs w:val="28"/>
          <w:u w:val="single"/>
          <w:lang w:eastAsia="ru-RU"/>
        </w:rPr>
        <w:t>sp19205@</w:t>
      </w:r>
      <w:r>
        <w:rPr>
          <w:rFonts w:ascii="Times New Roman" w:eastAsia="Times New Roman" w:hAnsi="Times New Roman" w:cs="Times New Roman"/>
          <w:sz w:val="28"/>
          <w:szCs w:val="28"/>
          <w:u w:val="single"/>
          <w:lang w:val="en-US" w:eastAsia="ru-RU"/>
        </w:rPr>
        <w:t>donpac</w:t>
      </w:r>
      <w:r>
        <w:rPr>
          <w:rFonts w:ascii="Times New Roman" w:eastAsia="Times New Roman" w:hAnsi="Times New Roman" w:cs="Times New Roman"/>
          <w:sz w:val="28"/>
          <w:szCs w:val="28"/>
          <w:u w:val="single"/>
          <w:lang w:eastAsia="ru-RU"/>
        </w:rPr>
        <w:t>.ru</w:t>
      </w:r>
      <w:r>
        <w:rPr>
          <w:rFonts w:ascii="Times New Roman" w:eastAsia="Times New Roman" w:hAnsi="Times New Roman" w:cs="Times New Roman"/>
          <w:sz w:val="28"/>
          <w:szCs w:val="28"/>
          <w:lang w:eastAsia="ru-RU"/>
        </w:rPr>
        <w:t xml:space="preserve"> или </w:t>
      </w:r>
      <w:r>
        <w:rPr>
          <w:rFonts w:ascii="Times New Roman" w:eastAsia="Times New Roman" w:hAnsi="Times New Roman" w:cs="Times New Roman"/>
          <w:sz w:val="28"/>
          <w:szCs w:val="28"/>
          <w:u w:val="single"/>
          <w:lang w:val="en-US" w:eastAsia="ru-RU"/>
        </w:rPr>
        <w:t>lsp</w:t>
      </w:r>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val="en-US" w:eastAsia="ru-RU"/>
        </w:rPr>
        <w:t>adm</w:t>
      </w:r>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val="en-US" w:eastAsia="ru-RU"/>
        </w:rPr>
        <w:t>mail</w:t>
      </w:r>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val="en-US" w:eastAsia="ru-RU"/>
        </w:rPr>
        <w:t>ru</w:t>
      </w:r>
      <w:r>
        <w:rPr>
          <w:rFonts w:ascii="Times New Roman" w:eastAsia="Times New Roman" w:hAnsi="Times New Roman" w:cs="Times New Roman"/>
          <w:sz w:val="28"/>
          <w:szCs w:val="28"/>
          <w:lang w:eastAsia="ru-RU"/>
        </w:rPr>
        <w:t>).</w:t>
      </w:r>
    </w:p>
    <w:p w14:paraId="7F953095" w14:textId="77777777" w:rsidR="00FE5656" w:rsidRDefault="00FE5656" w:rsidP="00FE5656">
      <w:pPr>
        <w:spacing w:after="0" w:line="240" w:lineRule="auto"/>
        <w:jc w:val="both"/>
        <w:rPr>
          <w:rFonts w:ascii="Times New Roman" w:eastAsia="Times New Roman" w:hAnsi="Times New Roman" w:cs="Times New Roman"/>
          <w:sz w:val="28"/>
          <w:szCs w:val="28"/>
          <w:lang w:eastAsia="ru-RU"/>
        </w:rPr>
      </w:pPr>
    </w:p>
    <w:p w14:paraId="1975B99F" w14:textId="77777777" w:rsidR="00FE5656" w:rsidRDefault="00FE5656" w:rsidP="00FE5656">
      <w:pPr>
        <w:spacing w:after="0" w:line="240" w:lineRule="auto"/>
        <w:ind w:firstLine="708"/>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126"/>
      </w:tblGrid>
      <w:tr w:rsidR="00FE5656" w14:paraId="4D4AAC44" w14:textId="77777777" w:rsidTr="006423F8">
        <w:trPr>
          <w:jc w:val="center"/>
        </w:trPr>
        <w:tc>
          <w:tcPr>
            <w:tcW w:w="3369" w:type="dxa"/>
            <w:vMerge w:val="restart"/>
            <w:tcBorders>
              <w:top w:val="single" w:sz="4" w:space="0" w:color="auto"/>
              <w:left w:val="single" w:sz="4" w:space="0" w:color="auto"/>
              <w:bottom w:val="single" w:sz="4" w:space="0" w:color="auto"/>
              <w:right w:val="single" w:sz="4" w:space="0" w:color="auto"/>
            </w:tcBorders>
            <w:vAlign w:val="bottom"/>
            <w:hideMark/>
          </w:tcPr>
          <w:p w14:paraId="545EB50B" w14:textId="77777777" w:rsidR="00FE5656" w:rsidRDefault="00FE5656" w:rsidP="006423F8">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Выдано</w:t>
            </w:r>
            <w:r>
              <w:rPr>
                <w:rFonts w:ascii="Times New Roman" w:eastAsia="Times New Roman" w:hAnsi="Times New Roman" w:cs="Times New Roman"/>
                <w:b/>
                <w:sz w:val="28"/>
                <w:szCs w:val="28"/>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0544E3F" w14:textId="77777777" w:rsidR="00FE5656" w:rsidRDefault="00FE5656" w:rsidP="006423F8">
            <w:pPr>
              <w:spacing w:after="0" w:line="240" w:lineRule="auto"/>
              <w:ind w:firstLine="3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 2 полугодие </w:t>
            </w:r>
          </w:p>
        </w:tc>
      </w:tr>
      <w:tr w:rsidR="00FE5656" w14:paraId="5369EE75" w14:textId="77777777" w:rsidTr="006423F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BF7D53" w14:textId="77777777" w:rsidR="00FE5656" w:rsidRDefault="00FE5656" w:rsidP="006423F8">
            <w:pPr>
              <w:spacing w:after="0"/>
              <w:rPr>
                <w:rFonts w:ascii="Times New Roman" w:eastAsia="Times New Roman" w:hAnsi="Times New Roman" w:cs="Times New Roman"/>
                <w:b/>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137C414" w14:textId="77777777" w:rsidR="00FE5656" w:rsidRPr="00F877BC" w:rsidRDefault="00FE5656" w:rsidP="006423F8">
            <w:pPr>
              <w:spacing w:after="0" w:line="240" w:lineRule="auto"/>
              <w:ind w:firstLine="33"/>
              <w:jc w:val="center"/>
              <w:rPr>
                <w:rFonts w:ascii="Times New Roman" w:eastAsia="Times New Roman" w:hAnsi="Times New Roman" w:cs="Times New Roman"/>
                <w:b/>
                <w:color w:val="FF0000"/>
                <w:sz w:val="28"/>
                <w:szCs w:val="28"/>
                <w:lang w:eastAsia="ru-RU"/>
              </w:rPr>
            </w:pPr>
            <w:r w:rsidRPr="00F877BC">
              <w:rPr>
                <w:rFonts w:ascii="Times New Roman" w:eastAsia="Times New Roman" w:hAnsi="Times New Roman" w:cs="Times New Roman"/>
                <w:b/>
                <w:color w:val="FF0000"/>
                <w:sz w:val="28"/>
                <w:szCs w:val="28"/>
                <w:lang w:eastAsia="ru-RU"/>
              </w:rPr>
              <w:t>2020 / 2021</w:t>
            </w:r>
          </w:p>
        </w:tc>
      </w:tr>
      <w:tr w:rsidR="00FE5656" w14:paraId="1F893E69" w14:textId="77777777" w:rsidTr="006423F8">
        <w:trPr>
          <w:jc w:val="center"/>
        </w:trPr>
        <w:tc>
          <w:tcPr>
            <w:tcW w:w="3369" w:type="dxa"/>
            <w:tcBorders>
              <w:top w:val="single" w:sz="4" w:space="0" w:color="auto"/>
              <w:left w:val="single" w:sz="4" w:space="0" w:color="auto"/>
              <w:bottom w:val="single" w:sz="4" w:space="0" w:color="auto"/>
              <w:right w:val="single" w:sz="4" w:space="0" w:color="auto"/>
            </w:tcBorders>
            <w:hideMark/>
          </w:tcPr>
          <w:p w14:paraId="21EDEB61" w14:textId="77777777" w:rsidR="00FE5656" w:rsidRDefault="00FE5656" w:rsidP="006423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справок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F6BA442" w14:textId="77777777" w:rsidR="00FE5656" w:rsidRPr="00F877BC" w:rsidRDefault="00FE5656" w:rsidP="006423F8">
            <w:pPr>
              <w:spacing w:after="0" w:line="240" w:lineRule="auto"/>
              <w:ind w:hanging="61"/>
              <w:rPr>
                <w:rFonts w:ascii="Times New Roman" w:eastAsia="Times New Roman" w:hAnsi="Times New Roman" w:cs="Times New Roman"/>
                <w:color w:val="FF0000"/>
                <w:sz w:val="28"/>
                <w:szCs w:val="28"/>
                <w:lang w:eastAsia="ru-RU"/>
              </w:rPr>
            </w:pPr>
            <w:r w:rsidRPr="00F877BC">
              <w:rPr>
                <w:rFonts w:ascii="Times New Roman" w:eastAsia="Times New Roman" w:hAnsi="Times New Roman" w:cs="Times New Roman"/>
                <w:color w:val="FF0000"/>
                <w:sz w:val="28"/>
                <w:szCs w:val="28"/>
                <w:lang w:eastAsia="ru-RU"/>
              </w:rPr>
              <w:t xml:space="preserve">        </w:t>
            </w:r>
            <w:r w:rsidRPr="006752BB">
              <w:rPr>
                <w:rFonts w:ascii="Times New Roman" w:eastAsia="Times New Roman" w:hAnsi="Times New Roman" w:cs="Times New Roman"/>
                <w:sz w:val="28"/>
                <w:szCs w:val="28"/>
                <w:lang w:eastAsia="ru-RU"/>
              </w:rPr>
              <w:t>553</w:t>
            </w:r>
            <w:r w:rsidRPr="00F877BC">
              <w:rPr>
                <w:rFonts w:ascii="Times New Roman" w:eastAsia="Times New Roman" w:hAnsi="Times New Roman" w:cs="Times New Roman"/>
                <w:color w:val="FF0000"/>
                <w:sz w:val="28"/>
                <w:szCs w:val="28"/>
                <w:lang w:eastAsia="ru-RU"/>
              </w:rPr>
              <w:t xml:space="preserve"> /</w:t>
            </w:r>
            <w:r w:rsidRPr="00F877BC">
              <w:rPr>
                <w:rFonts w:ascii="Times New Roman" w:eastAsia="Times New Roman" w:hAnsi="Times New Roman" w:cs="Times New Roman"/>
                <w:b/>
                <w:color w:val="FF0000"/>
                <w:sz w:val="28"/>
                <w:szCs w:val="28"/>
                <w:lang w:eastAsia="ru-RU"/>
              </w:rPr>
              <w:t xml:space="preserve"> 227</w:t>
            </w:r>
          </w:p>
        </w:tc>
      </w:tr>
    </w:tbl>
    <w:p w14:paraId="6F2C1217" w14:textId="77777777" w:rsidR="00FE5656" w:rsidRDefault="00FE5656" w:rsidP="00FE56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2062"/>
      </w:tblGrid>
      <w:tr w:rsidR="00FE5656" w14:paraId="25470C80" w14:textId="77777777" w:rsidTr="006423F8">
        <w:trPr>
          <w:jc w:val="center"/>
        </w:trPr>
        <w:tc>
          <w:tcPr>
            <w:tcW w:w="3232" w:type="dxa"/>
            <w:vMerge w:val="restart"/>
            <w:tcBorders>
              <w:top w:val="single" w:sz="4" w:space="0" w:color="auto"/>
              <w:left w:val="single" w:sz="4" w:space="0" w:color="auto"/>
              <w:bottom w:val="single" w:sz="4" w:space="0" w:color="auto"/>
              <w:right w:val="single" w:sz="4" w:space="0" w:color="auto"/>
            </w:tcBorders>
            <w:vAlign w:val="bottom"/>
            <w:hideMark/>
          </w:tcPr>
          <w:p w14:paraId="08BEF54B" w14:textId="77777777" w:rsidR="00FE5656" w:rsidRDefault="00FE5656" w:rsidP="006423F8">
            <w:pPr>
              <w:spacing w:after="0" w:line="240"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Издано:</w:t>
            </w:r>
          </w:p>
        </w:tc>
        <w:tc>
          <w:tcPr>
            <w:tcW w:w="2062" w:type="dxa"/>
            <w:tcBorders>
              <w:top w:val="single" w:sz="4" w:space="0" w:color="auto"/>
              <w:left w:val="single" w:sz="4" w:space="0" w:color="auto"/>
              <w:bottom w:val="single" w:sz="4" w:space="0" w:color="auto"/>
              <w:right w:val="single" w:sz="4" w:space="0" w:color="auto"/>
            </w:tcBorders>
            <w:vAlign w:val="center"/>
            <w:hideMark/>
          </w:tcPr>
          <w:p w14:paraId="20D4F851" w14:textId="77777777" w:rsidR="00FE5656" w:rsidRDefault="00FE5656" w:rsidP="006423F8">
            <w:pPr>
              <w:spacing w:after="0" w:line="240" w:lineRule="auto"/>
              <w:ind w:firstLine="3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полугодие</w:t>
            </w:r>
          </w:p>
        </w:tc>
      </w:tr>
      <w:tr w:rsidR="00FE5656" w14:paraId="4E591E34" w14:textId="77777777" w:rsidTr="006423F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75282" w14:textId="77777777" w:rsidR="00FE5656" w:rsidRDefault="00FE5656" w:rsidP="006423F8">
            <w:pPr>
              <w:spacing w:after="0"/>
              <w:rPr>
                <w:rFonts w:ascii="Times New Roman" w:eastAsia="Times New Roman" w:hAnsi="Times New Roman" w:cs="Times New Roman"/>
                <w:b/>
                <w:sz w:val="28"/>
                <w:szCs w:val="28"/>
                <w:lang w:eastAsia="ru-RU"/>
              </w:rPr>
            </w:pPr>
          </w:p>
        </w:tc>
        <w:tc>
          <w:tcPr>
            <w:tcW w:w="2062" w:type="dxa"/>
            <w:tcBorders>
              <w:top w:val="single" w:sz="4" w:space="0" w:color="auto"/>
              <w:left w:val="single" w:sz="4" w:space="0" w:color="auto"/>
              <w:bottom w:val="single" w:sz="4" w:space="0" w:color="auto"/>
              <w:right w:val="single" w:sz="4" w:space="0" w:color="auto"/>
            </w:tcBorders>
            <w:vAlign w:val="center"/>
            <w:hideMark/>
          </w:tcPr>
          <w:p w14:paraId="60E50E0E" w14:textId="77777777" w:rsidR="00FE5656" w:rsidRPr="00F877BC" w:rsidRDefault="00FE5656" w:rsidP="006423F8">
            <w:pPr>
              <w:spacing w:after="0" w:line="240" w:lineRule="auto"/>
              <w:ind w:firstLine="33"/>
              <w:jc w:val="center"/>
              <w:rPr>
                <w:rFonts w:ascii="Times New Roman" w:eastAsia="Times New Roman" w:hAnsi="Times New Roman" w:cs="Times New Roman"/>
                <w:b/>
                <w:color w:val="FF0000"/>
                <w:sz w:val="28"/>
                <w:szCs w:val="28"/>
                <w:lang w:eastAsia="ru-RU"/>
              </w:rPr>
            </w:pPr>
            <w:r w:rsidRPr="00255BF0">
              <w:rPr>
                <w:rFonts w:ascii="Times New Roman" w:eastAsia="Times New Roman" w:hAnsi="Times New Roman" w:cs="Times New Roman"/>
                <w:b/>
                <w:sz w:val="28"/>
                <w:szCs w:val="28"/>
                <w:lang w:eastAsia="ru-RU"/>
              </w:rPr>
              <w:t>2020</w:t>
            </w:r>
            <w:r w:rsidRPr="00F877BC">
              <w:rPr>
                <w:rFonts w:ascii="Times New Roman" w:eastAsia="Times New Roman" w:hAnsi="Times New Roman" w:cs="Times New Roman"/>
                <w:b/>
                <w:color w:val="FF0000"/>
                <w:sz w:val="28"/>
                <w:szCs w:val="28"/>
                <w:lang w:eastAsia="ru-RU"/>
              </w:rPr>
              <w:t xml:space="preserve"> / 2021</w:t>
            </w:r>
          </w:p>
        </w:tc>
      </w:tr>
      <w:tr w:rsidR="00FE5656" w14:paraId="0CE389D1" w14:textId="77777777" w:rsidTr="006423F8">
        <w:trPr>
          <w:jc w:val="center"/>
        </w:trPr>
        <w:tc>
          <w:tcPr>
            <w:tcW w:w="3232" w:type="dxa"/>
            <w:tcBorders>
              <w:top w:val="single" w:sz="4" w:space="0" w:color="auto"/>
              <w:left w:val="single" w:sz="4" w:space="0" w:color="auto"/>
              <w:bottom w:val="single" w:sz="4" w:space="0" w:color="auto"/>
              <w:right w:val="single" w:sz="4" w:space="0" w:color="auto"/>
            </w:tcBorders>
            <w:hideMark/>
          </w:tcPr>
          <w:p w14:paraId="4BE8990A" w14:textId="77777777" w:rsidR="00FE5656" w:rsidRDefault="00FE5656" w:rsidP="006423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Постановлений </w:t>
            </w:r>
          </w:p>
        </w:tc>
        <w:tc>
          <w:tcPr>
            <w:tcW w:w="2062" w:type="dxa"/>
            <w:tcBorders>
              <w:top w:val="single" w:sz="4" w:space="0" w:color="auto"/>
              <w:left w:val="single" w:sz="4" w:space="0" w:color="auto"/>
              <w:bottom w:val="single" w:sz="4" w:space="0" w:color="auto"/>
              <w:right w:val="single" w:sz="4" w:space="0" w:color="auto"/>
            </w:tcBorders>
            <w:vAlign w:val="center"/>
            <w:hideMark/>
          </w:tcPr>
          <w:p w14:paraId="354400E8" w14:textId="77777777" w:rsidR="00FE5656" w:rsidRPr="00500905" w:rsidRDefault="00FE5656" w:rsidP="006423F8">
            <w:pPr>
              <w:spacing w:after="0" w:line="240" w:lineRule="auto"/>
              <w:ind w:hanging="9"/>
              <w:jc w:val="center"/>
              <w:rPr>
                <w:rFonts w:ascii="Times New Roman" w:eastAsia="Times New Roman" w:hAnsi="Times New Roman" w:cs="Times New Roman"/>
                <w:sz w:val="28"/>
                <w:szCs w:val="28"/>
                <w:lang w:eastAsia="ru-RU"/>
              </w:rPr>
            </w:pPr>
            <w:r w:rsidRPr="00500905">
              <w:rPr>
                <w:rFonts w:ascii="Times New Roman" w:eastAsia="Times New Roman" w:hAnsi="Times New Roman" w:cs="Times New Roman"/>
                <w:sz w:val="28"/>
                <w:szCs w:val="28"/>
                <w:lang w:eastAsia="ru-RU"/>
              </w:rPr>
              <w:t>104 /</w:t>
            </w:r>
            <w:r w:rsidRPr="00500905">
              <w:rPr>
                <w:rFonts w:ascii="Times New Roman" w:eastAsia="Times New Roman" w:hAnsi="Times New Roman" w:cs="Times New Roman"/>
                <w:b/>
                <w:sz w:val="28"/>
                <w:szCs w:val="28"/>
                <w:lang w:eastAsia="ru-RU"/>
              </w:rPr>
              <w:t xml:space="preserve"> 69</w:t>
            </w:r>
          </w:p>
        </w:tc>
      </w:tr>
      <w:tr w:rsidR="00FE5656" w14:paraId="33EBA342" w14:textId="77777777" w:rsidTr="006423F8">
        <w:trPr>
          <w:jc w:val="center"/>
        </w:trPr>
        <w:tc>
          <w:tcPr>
            <w:tcW w:w="3232" w:type="dxa"/>
            <w:tcBorders>
              <w:top w:val="single" w:sz="4" w:space="0" w:color="auto"/>
              <w:left w:val="single" w:sz="4" w:space="0" w:color="auto"/>
              <w:bottom w:val="single" w:sz="4" w:space="0" w:color="auto"/>
              <w:right w:val="single" w:sz="4" w:space="0" w:color="auto"/>
            </w:tcBorders>
            <w:hideMark/>
          </w:tcPr>
          <w:p w14:paraId="102ADFFC" w14:textId="77777777" w:rsidR="00FE5656" w:rsidRDefault="00FE5656" w:rsidP="006423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Распоряжений  </w:t>
            </w:r>
          </w:p>
        </w:tc>
        <w:tc>
          <w:tcPr>
            <w:tcW w:w="2062" w:type="dxa"/>
            <w:tcBorders>
              <w:top w:val="single" w:sz="4" w:space="0" w:color="auto"/>
              <w:left w:val="single" w:sz="4" w:space="0" w:color="auto"/>
              <w:bottom w:val="single" w:sz="4" w:space="0" w:color="auto"/>
              <w:right w:val="single" w:sz="4" w:space="0" w:color="auto"/>
            </w:tcBorders>
            <w:vAlign w:val="center"/>
            <w:hideMark/>
          </w:tcPr>
          <w:p w14:paraId="57DF7DD8" w14:textId="77777777" w:rsidR="00FE5656" w:rsidRPr="00500905" w:rsidRDefault="00FE5656" w:rsidP="006423F8">
            <w:pPr>
              <w:spacing w:after="0" w:line="240" w:lineRule="auto"/>
              <w:ind w:hanging="9"/>
              <w:jc w:val="center"/>
              <w:rPr>
                <w:rFonts w:ascii="Times New Roman" w:eastAsia="Times New Roman" w:hAnsi="Times New Roman" w:cs="Times New Roman"/>
                <w:sz w:val="28"/>
                <w:szCs w:val="28"/>
                <w:lang w:eastAsia="ru-RU"/>
              </w:rPr>
            </w:pPr>
            <w:r w:rsidRPr="00500905">
              <w:rPr>
                <w:rFonts w:ascii="Times New Roman" w:eastAsia="Times New Roman" w:hAnsi="Times New Roman" w:cs="Times New Roman"/>
                <w:sz w:val="28"/>
                <w:szCs w:val="28"/>
                <w:lang w:eastAsia="ru-RU"/>
              </w:rPr>
              <w:t>57 /</w:t>
            </w:r>
            <w:r w:rsidRPr="00500905">
              <w:rPr>
                <w:rFonts w:ascii="Times New Roman" w:eastAsia="Times New Roman" w:hAnsi="Times New Roman" w:cs="Times New Roman"/>
                <w:b/>
                <w:sz w:val="28"/>
                <w:szCs w:val="28"/>
                <w:lang w:eastAsia="ru-RU"/>
              </w:rPr>
              <w:t xml:space="preserve"> 32</w:t>
            </w:r>
          </w:p>
        </w:tc>
      </w:tr>
      <w:tr w:rsidR="00FE5656" w14:paraId="6DAA3F7D" w14:textId="77777777" w:rsidTr="006423F8">
        <w:trPr>
          <w:jc w:val="center"/>
        </w:trPr>
        <w:tc>
          <w:tcPr>
            <w:tcW w:w="3232" w:type="dxa"/>
            <w:tcBorders>
              <w:top w:val="single" w:sz="4" w:space="0" w:color="auto"/>
              <w:left w:val="single" w:sz="4" w:space="0" w:color="auto"/>
              <w:bottom w:val="single" w:sz="4" w:space="0" w:color="auto"/>
              <w:right w:val="single" w:sz="4" w:space="0" w:color="auto"/>
            </w:tcBorders>
            <w:hideMark/>
          </w:tcPr>
          <w:p w14:paraId="71E2E202" w14:textId="77777777" w:rsidR="00FE5656" w:rsidRDefault="00FE5656" w:rsidP="006423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Решения Собрания Депутатов</w:t>
            </w:r>
          </w:p>
        </w:tc>
        <w:tc>
          <w:tcPr>
            <w:tcW w:w="2062" w:type="dxa"/>
            <w:tcBorders>
              <w:top w:val="single" w:sz="4" w:space="0" w:color="auto"/>
              <w:left w:val="single" w:sz="4" w:space="0" w:color="auto"/>
              <w:bottom w:val="single" w:sz="4" w:space="0" w:color="auto"/>
              <w:right w:val="single" w:sz="4" w:space="0" w:color="auto"/>
            </w:tcBorders>
            <w:vAlign w:val="center"/>
            <w:hideMark/>
          </w:tcPr>
          <w:p w14:paraId="2805480F" w14:textId="77777777" w:rsidR="00FE5656" w:rsidRPr="00500905" w:rsidRDefault="00FE5656" w:rsidP="006423F8">
            <w:pPr>
              <w:spacing w:after="0" w:line="240" w:lineRule="auto"/>
              <w:ind w:hanging="9"/>
              <w:jc w:val="center"/>
              <w:rPr>
                <w:rFonts w:ascii="Times New Roman" w:eastAsia="Times New Roman" w:hAnsi="Times New Roman" w:cs="Times New Roman"/>
                <w:sz w:val="28"/>
                <w:szCs w:val="28"/>
                <w:lang w:eastAsia="ru-RU"/>
              </w:rPr>
            </w:pPr>
            <w:r w:rsidRPr="00500905">
              <w:rPr>
                <w:rFonts w:ascii="Times New Roman" w:eastAsia="Times New Roman" w:hAnsi="Times New Roman" w:cs="Times New Roman"/>
                <w:sz w:val="28"/>
                <w:szCs w:val="28"/>
                <w:lang w:eastAsia="ru-RU"/>
              </w:rPr>
              <w:t>68 /</w:t>
            </w:r>
            <w:r w:rsidRPr="00500905">
              <w:rPr>
                <w:rFonts w:ascii="Times New Roman" w:eastAsia="Times New Roman" w:hAnsi="Times New Roman" w:cs="Times New Roman"/>
                <w:b/>
                <w:sz w:val="28"/>
                <w:szCs w:val="28"/>
                <w:lang w:eastAsia="ru-RU"/>
              </w:rPr>
              <w:t xml:space="preserve"> 44</w:t>
            </w:r>
          </w:p>
        </w:tc>
      </w:tr>
    </w:tbl>
    <w:p w14:paraId="375288A9" w14:textId="77777777" w:rsidR="00FE5656" w:rsidRDefault="00FE5656" w:rsidP="00FE5656">
      <w:pPr>
        <w:spacing w:after="0" w:line="240" w:lineRule="auto"/>
        <w:ind w:firstLine="708"/>
        <w:jc w:val="both"/>
        <w:rPr>
          <w:rFonts w:ascii="Times New Roman" w:eastAsia="Times New Roman" w:hAnsi="Times New Roman" w:cs="Times New Roman"/>
          <w:sz w:val="16"/>
          <w:szCs w:val="16"/>
          <w:lang w:eastAsia="ru-RU"/>
        </w:rPr>
      </w:pPr>
    </w:p>
    <w:p w14:paraId="745184BF" w14:textId="77777777" w:rsidR="00FE5656" w:rsidRDefault="00FE5656" w:rsidP="00FE565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Нормативно-правовые акты ежемесячно направлялись в прокуратуру Куйбышевского района в порядке надзора.</w:t>
      </w:r>
    </w:p>
    <w:p w14:paraId="765E8CEB" w14:textId="77777777" w:rsidR="00FE5656" w:rsidRDefault="00FE5656" w:rsidP="00FE5656">
      <w:pPr>
        <w:spacing w:after="0" w:line="240" w:lineRule="auto"/>
        <w:ind w:firstLine="708"/>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2036"/>
      </w:tblGrid>
      <w:tr w:rsidR="00FE5656" w14:paraId="79D0E727" w14:textId="77777777" w:rsidTr="006423F8">
        <w:trPr>
          <w:jc w:val="center"/>
        </w:trPr>
        <w:tc>
          <w:tcPr>
            <w:tcW w:w="3327" w:type="dxa"/>
            <w:vMerge w:val="restart"/>
            <w:tcBorders>
              <w:top w:val="single" w:sz="4" w:space="0" w:color="auto"/>
              <w:left w:val="single" w:sz="4" w:space="0" w:color="auto"/>
              <w:bottom w:val="single" w:sz="4" w:space="0" w:color="auto"/>
              <w:right w:val="single" w:sz="4" w:space="0" w:color="auto"/>
            </w:tcBorders>
            <w:vAlign w:val="bottom"/>
            <w:hideMark/>
          </w:tcPr>
          <w:p w14:paraId="24510530" w14:textId="77777777" w:rsidR="00FE5656" w:rsidRDefault="00FE5656" w:rsidP="006423F8">
            <w:pPr>
              <w:spacing w:after="0" w:line="240"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Осуществлялись</w:t>
            </w:r>
          </w:p>
        </w:tc>
        <w:tc>
          <w:tcPr>
            <w:tcW w:w="2036" w:type="dxa"/>
            <w:tcBorders>
              <w:top w:val="single" w:sz="4" w:space="0" w:color="auto"/>
              <w:left w:val="single" w:sz="4" w:space="0" w:color="auto"/>
              <w:bottom w:val="single" w:sz="4" w:space="0" w:color="auto"/>
              <w:right w:val="single" w:sz="4" w:space="0" w:color="auto"/>
            </w:tcBorders>
            <w:vAlign w:val="center"/>
            <w:hideMark/>
          </w:tcPr>
          <w:p w14:paraId="5340D8FB" w14:textId="77777777" w:rsidR="00FE5656" w:rsidRDefault="00FE5656" w:rsidP="006423F8">
            <w:pPr>
              <w:spacing w:after="0" w:line="240" w:lineRule="auto"/>
              <w:ind w:firstLine="3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полугодие</w:t>
            </w:r>
          </w:p>
        </w:tc>
      </w:tr>
      <w:tr w:rsidR="00FE5656" w14:paraId="61A6914C" w14:textId="77777777" w:rsidTr="006423F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40B86E" w14:textId="77777777" w:rsidR="00FE5656" w:rsidRDefault="00FE5656" w:rsidP="006423F8">
            <w:pPr>
              <w:spacing w:after="0"/>
              <w:rPr>
                <w:rFonts w:ascii="Times New Roman" w:eastAsia="Times New Roman" w:hAnsi="Times New Roman" w:cs="Times New Roman"/>
                <w:b/>
                <w:sz w:val="28"/>
                <w:szCs w:val="28"/>
                <w:lang w:eastAsia="ru-RU"/>
              </w:rPr>
            </w:pPr>
          </w:p>
        </w:tc>
        <w:tc>
          <w:tcPr>
            <w:tcW w:w="2036" w:type="dxa"/>
            <w:tcBorders>
              <w:top w:val="single" w:sz="4" w:space="0" w:color="auto"/>
              <w:left w:val="single" w:sz="4" w:space="0" w:color="auto"/>
              <w:bottom w:val="single" w:sz="4" w:space="0" w:color="auto"/>
              <w:right w:val="single" w:sz="4" w:space="0" w:color="auto"/>
            </w:tcBorders>
            <w:vAlign w:val="center"/>
            <w:hideMark/>
          </w:tcPr>
          <w:p w14:paraId="73F03823" w14:textId="77777777" w:rsidR="00FE5656" w:rsidRDefault="00FE5656" w:rsidP="006423F8">
            <w:pPr>
              <w:spacing w:after="0" w:line="240" w:lineRule="auto"/>
              <w:ind w:firstLine="3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2020 /</w:t>
            </w:r>
            <w:r>
              <w:rPr>
                <w:rFonts w:ascii="Times New Roman" w:eastAsia="Times New Roman" w:hAnsi="Times New Roman" w:cs="Times New Roman"/>
                <w:b/>
                <w:sz w:val="28"/>
                <w:szCs w:val="28"/>
                <w:lang w:eastAsia="ru-RU"/>
              </w:rPr>
              <w:t xml:space="preserve"> 2021</w:t>
            </w:r>
          </w:p>
        </w:tc>
      </w:tr>
      <w:tr w:rsidR="00FE5656" w14:paraId="54AB46FB" w14:textId="77777777" w:rsidTr="006423F8">
        <w:trPr>
          <w:jc w:val="center"/>
        </w:trPr>
        <w:tc>
          <w:tcPr>
            <w:tcW w:w="3327" w:type="dxa"/>
            <w:tcBorders>
              <w:top w:val="single" w:sz="4" w:space="0" w:color="auto"/>
              <w:left w:val="single" w:sz="4" w:space="0" w:color="auto"/>
              <w:bottom w:val="single" w:sz="4" w:space="0" w:color="auto"/>
              <w:right w:val="single" w:sz="4" w:space="0" w:color="auto"/>
            </w:tcBorders>
            <w:hideMark/>
          </w:tcPr>
          <w:p w14:paraId="4E20F0BE" w14:textId="77777777" w:rsidR="00FE5656" w:rsidRDefault="00FE5656" w:rsidP="006423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нотариальные действия</w:t>
            </w:r>
          </w:p>
        </w:tc>
        <w:tc>
          <w:tcPr>
            <w:tcW w:w="2036" w:type="dxa"/>
            <w:tcBorders>
              <w:top w:val="single" w:sz="4" w:space="0" w:color="auto"/>
              <w:left w:val="single" w:sz="4" w:space="0" w:color="auto"/>
              <w:bottom w:val="single" w:sz="4" w:space="0" w:color="auto"/>
              <w:right w:val="single" w:sz="4" w:space="0" w:color="auto"/>
            </w:tcBorders>
            <w:vAlign w:val="center"/>
            <w:hideMark/>
          </w:tcPr>
          <w:p w14:paraId="60C08496" w14:textId="77777777" w:rsidR="00FE5656" w:rsidRDefault="00FE5656" w:rsidP="006423F8">
            <w:pPr>
              <w:spacing w:after="0" w:line="240" w:lineRule="auto"/>
              <w:ind w:hanging="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 /</w:t>
            </w:r>
            <w:r>
              <w:rPr>
                <w:rFonts w:ascii="Times New Roman" w:eastAsia="Times New Roman" w:hAnsi="Times New Roman" w:cs="Times New Roman"/>
                <w:b/>
                <w:sz w:val="28"/>
                <w:szCs w:val="28"/>
                <w:lang w:eastAsia="ru-RU"/>
              </w:rPr>
              <w:t xml:space="preserve"> 59</w:t>
            </w:r>
          </w:p>
        </w:tc>
      </w:tr>
    </w:tbl>
    <w:p w14:paraId="49CEF8E1" w14:textId="77777777" w:rsidR="00FE5656" w:rsidRDefault="00FE5656" w:rsidP="00FE5656">
      <w:pPr>
        <w:spacing w:after="0" w:line="240" w:lineRule="auto"/>
        <w:ind w:firstLine="708"/>
        <w:jc w:val="both"/>
        <w:rPr>
          <w:rFonts w:ascii="Times New Roman" w:eastAsia="Times New Roman" w:hAnsi="Times New Roman" w:cs="Times New Roman"/>
          <w:sz w:val="28"/>
          <w:szCs w:val="28"/>
          <w:lang w:eastAsia="ru-RU"/>
        </w:rPr>
      </w:pPr>
    </w:p>
    <w:p w14:paraId="242EA695" w14:textId="77777777" w:rsidR="00FE5656" w:rsidRDefault="00FE5656" w:rsidP="00FE565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Выполняемые нотариальные действия: оформление доверенностей на получение права собственности на недвижимость (земля, домовладение), переоформление принадлежащего имущества, доверенности на управление автотранспортом, доверенности на сопровождение несовершеннолетних детей, доверенности на получение пенсий в МУП «Забота», получение денег и компенсаций со счетов сберкассы, сдача земельных участков в аренду и получение арендной платы.</w:t>
      </w:r>
    </w:p>
    <w:p w14:paraId="2CB9699D" w14:textId="6F56859B" w:rsidR="00FE5656" w:rsidRDefault="00FE5656" w:rsidP="00FE565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на продажу земельных участков, оформление завещаний с 1.09.2019 года Главой администрации Лысогорского сельского поселения больше не оформляются. За данной услугой обращаться необходимо к нотариусу. Доверенность на получение пенсий оформляется бесплатно, остальные доверенности платные, согласно утвержденной государственной пошлины.</w:t>
      </w:r>
    </w:p>
    <w:p w14:paraId="6550830B" w14:textId="4E17B43E" w:rsidR="009A12C5" w:rsidRDefault="009A12C5" w:rsidP="00FE5656">
      <w:pPr>
        <w:spacing w:after="0" w:line="240" w:lineRule="auto"/>
        <w:ind w:firstLine="708"/>
        <w:jc w:val="both"/>
        <w:rPr>
          <w:rFonts w:ascii="Times New Roman" w:eastAsia="Times New Roman" w:hAnsi="Times New Roman" w:cs="Times New Roman"/>
          <w:sz w:val="28"/>
          <w:szCs w:val="28"/>
          <w:lang w:eastAsia="ru-RU"/>
        </w:rPr>
      </w:pPr>
      <w:r w:rsidRPr="003341DB">
        <w:rPr>
          <w:rFonts w:ascii="Times New Roman" w:eastAsia="Times New Roman" w:hAnsi="Times New Roman" w:cs="Times New Roman"/>
          <w:sz w:val="28"/>
          <w:szCs w:val="28"/>
          <w:lang w:eastAsia="ru-RU"/>
        </w:rPr>
        <w:t xml:space="preserve">Должностными лицами ЛСП за </w:t>
      </w:r>
      <w:r>
        <w:rPr>
          <w:rFonts w:ascii="Times New Roman" w:eastAsia="Times New Roman" w:hAnsi="Times New Roman" w:cs="Times New Roman"/>
          <w:sz w:val="28"/>
          <w:szCs w:val="28"/>
          <w:lang w:eastAsia="ru-RU"/>
        </w:rPr>
        <w:t>2</w:t>
      </w:r>
      <w:r w:rsidRPr="003341DB">
        <w:rPr>
          <w:rFonts w:ascii="Times New Roman" w:eastAsia="Times New Roman" w:hAnsi="Times New Roman" w:cs="Times New Roman"/>
          <w:sz w:val="28"/>
          <w:szCs w:val="28"/>
          <w:lang w:eastAsia="ru-RU"/>
        </w:rPr>
        <w:t xml:space="preserve"> полугодие 2021 составлено </w:t>
      </w:r>
      <w:r>
        <w:rPr>
          <w:rFonts w:ascii="Times New Roman" w:eastAsia="Times New Roman" w:hAnsi="Times New Roman" w:cs="Times New Roman"/>
          <w:sz w:val="28"/>
          <w:szCs w:val="28"/>
          <w:lang w:eastAsia="ru-RU"/>
        </w:rPr>
        <w:t>3</w:t>
      </w:r>
      <w:r w:rsidRPr="003341DB">
        <w:rPr>
          <w:rFonts w:ascii="Times New Roman" w:eastAsia="Times New Roman" w:hAnsi="Times New Roman" w:cs="Times New Roman"/>
          <w:sz w:val="28"/>
          <w:szCs w:val="28"/>
          <w:lang w:eastAsia="ru-RU"/>
        </w:rPr>
        <w:t xml:space="preserve"> протоколов об административных правонарушениях (всего в 202</w:t>
      </w:r>
      <w:r>
        <w:rPr>
          <w:rFonts w:ascii="Times New Roman" w:eastAsia="Times New Roman" w:hAnsi="Times New Roman" w:cs="Times New Roman"/>
          <w:sz w:val="28"/>
          <w:szCs w:val="28"/>
          <w:lang w:eastAsia="ru-RU"/>
        </w:rPr>
        <w:t>1</w:t>
      </w:r>
      <w:r w:rsidRPr="003341DB">
        <w:rPr>
          <w:rFonts w:ascii="Times New Roman" w:eastAsia="Times New Roman" w:hAnsi="Times New Roman" w:cs="Times New Roman"/>
          <w:sz w:val="28"/>
          <w:szCs w:val="28"/>
          <w:lang w:eastAsia="ru-RU"/>
        </w:rPr>
        <w:t xml:space="preserve"> году –11):</w:t>
      </w:r>
    </w:p>
    <w:p w14:paraId="13338D9E" w14:textId="32D05B3E" w:rsidR="00FC1CE4" w:rsidRPr="009A12C5" w:rsidRDefault="009A12C5" w:rsidP="009A12C5">
      <w:pPr>
        <w:spacing w:after="0" w:line="240" w:lineRule="auto"/>
        <w:ind w:firstLine="708"/>
        <w:jc w:val="both"/>
        <w:rPr>
          <w:rFonts w:ascii="Times New Roman" w:eastAsia="Times New Roman" w:hAnsi="Times New Roman" w:cs="Times New Roman"/>
          <w:sz w:val="28"/>
          <w:szCs w:val="28"/>
          <w:lang w:eastAsia="ru-RU"/>
        </w:rPr>
      </w:pPr>
      <w:r w:rsidRPr="009A12C5">
        <w:rPr>
          <w:rFonts w:ascii="Times New Roman" w:eastAsia="Times New Roman" w:hAnsi="Times New Roman" w:cs="Times New Roman"/>
          <w:sz w:val="28"/>
          <w:szCs w:val="28"/>
          <w:lang w:eastAsia="ru-RU"/>
        </w:rPr>
        <w:t>3 протоколов по факту нарушения ч 1 ст. 5.1 «</w:t>
      </w:r>
      <w:r w:rsidRPr="009A12C5">
        <w:rPr>
          <w:rFonts w:ascii="Times New Roman" w:hAnsi="Times New Roman" w:cs="Times New Roman"/>
          <w:sz w:val="28"/>
          <w:szCs w:val="28"/>
        </w:rPr>
        <w:t>Нарушение правил благоустройства территорий поселений и городских округов</w:t>
      </w:r>
      <w:r w:rsidRPr="009A12C5">
        <w:rPr>
          <w:rFonts w:ascii="Times New Roman" w:eastAsia="Times New Roman" w:hAnsi="Times New Roman" w:cs="Times New Roman"/>
          <w:bCs/>
          <w:sz w:val="28"/>
          <w:szCs w:val="28"/>
          <w:shd w:val="clear" w:color="auto" w:fill="FFFFFF"/>
          <w:lang w:eastAsia="ru-RU"/>
        </w:rPr>
        <w:t xml:space="preserve">» </w:t>
      </w:r>
      <w:r w:rsidRPr="009A12C5">
        <w:rPr>
          <w:rFonts w:ascii="Times New Roman" w:eastAsia="Times New Roman" w:hAnsi="Times New Roman" w:cs="Times New Roman"/>
          <w:sz w:val="28"/>
          <w:szCs w:val="28"/>
          <w:lang w:eastAsia="ru-RU"/>
        </w:rPr>
        <w:t>Областного закона №273-ЗС от 25.10.2002 года «Об административных правонарушениях»</w:t>
      </w:r>
      <w:r>
        <w:rPr>
          <w:rFonts w:ascii="Times New Roman" w:eastAsia="Times New Roman" w:hAnsi="Times New Roman" w:cs="Times New Roman"/>
          <w:sz w:val="28"/>
          <w:szCs w:val="28"/>
          <w:lang w:eastAsia="ru-RU"/>
        </w:rPr>
        <w:t>.</w:t>
      </w:r>
    </w:p>
    <w:p w14:paraId="4405A5C4" w14:textId="77777777" w:rsidR="00FE5656" w:rsidRDefault="00FE5656" w:rsidP="00FE565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Осуществлялось трудоустройство безработных граждан поселения, испытывающих трудности в поиске работы, на оплачиваемых общественных работах. </w:t>
      </w:r>
      <w:r>
        <w:rPr>
          <w:rFonts w:ascii="Times New Roman" w:hAnsi="Times New Roman" w:cs="Times New Roman"/>
          <w:sz w:val="28"/>
          <w:szCs w:val="28"/>
        </w:rPr>
        <w:t>В 2021 – 8 чел. (на 22,0 тыс. руб.). В 2022 году планируется 22,0 тыс. руб.</w:t>
      </w:r>
    </w:p>
    <w:p w14:paraId="27B52EC4" w14:textId="77777777" w:rsidR="00FE5656" w:rsidRDefault="00FE5656" w:rsidP="00FE565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о деятельности Администрации Лысогорского сельского поселения размещается в сети Интернет на официальном сайте муниципального образования «Лысогорское сельское поселение». Все желающие могут ознакомиться с информацией о поселении, документацией, новостями, статьями о мероприятиях, </w:t>
      </w:r>
      <w:bookmarkStart w:id="1" w:name="_Hlk247905"/>
      <w:r>
        <w:rPr>
          <w:rFonts w:ascii="Times New Roman" w:eastAsia="Times New Roman" w:hAnsi="Times New Roman" w:cs="Times New Roman"/>
          <w:sz w:val="28"/>
          <w:szCs w:val="28"/>
          <w:lang w:eastAsia="ru-RU"/>
        </w:rPr>
        <w:t xml:space="preserve">состоявшихся на территории поселения </w:t>
      </w:r>
      <w:bookmarkEnd w:id="1"/>
      <w:r>
        <w:rPr>
          <w:rFonts w:ascii="Times New Roman" w:eastAsia="Times New Roman" w:hAnsi="Times New Roman" w:cs="Times New Roman"/>
          <w:sz w:val="28"/>
          <w:szCs w:val="28"/>
          <w:lang w:eastAsia="ru-RU"/>
        </w:rPr>
        <w:t xml:space="preserve">по электронному адресу сайта - lsp-adm.ru. </w:t>
      </w:r>
    </w:p>
    <w:p w14:paraId="5C517BFF" w14:textId="77777777" w:rsidR="007C7737" w:rsidRPr="00D566C4" w:rsidRDefault="007C7737" w:rsidP="008E6500">
      <w:pPr>
        <w:spacing w:after="0" w:line="240" w:lineRule="auto"/>
        <w:rPr>
          <w:rFonts w:ascii="Times New Roman" w:eastAsia="Times New Roman" w:hAnsi="Times New Roman" w:cs="Times New Roman"/>
          <w:sz w:val="28"/>
          <w:szCs w:val="28"/>
          <w:lang w:eastAsia="ru-RU"/>
        </w:rPr>
      </w:pPr>
    </w:p>
    <w:p w14:paraId="3CF4896F" w14:textId="6E0261A0" w:rsidR="00C8105B" w:rsidRDefault="00D75126" w:rsidP="004823A3">
      <w:pPr>
        <w:spacing w:after="0" w:line="240" w:lineRule="auto"/>
        <w:jc w:val="center"/>
        <w:rPr>
          <w:rFonts w:ascii="Times New Roman" w:hAnsi="Times New Roman"/>
          <w:b/>
          <w:sz w:val="28"/>
          <w:szCs w:val="28"/>
        </w:rPr>
      </w:pPr>
      <w:r w:rsidRPr="00D566C4">
        <w:rPr>
          <w:rFonts w:ascii="Times New Roman" w:hAnsi="Times New Roman"/>
          <w:b/>
          <w:sz w:val="28"/>
          <w:szCs w:val="28"/>
        </w:rPr>
        <w:t>по закупкам</w:t>
      </w:r>
      <w:bookmarkStart w:id="2" w:name="_GoBack"/>
      <w:bookmarkEnd w:id="2"/>
    </w:p>
    <w:bookmarkEnd w:id="0"/>
    <w:p w14:paraId="7C6892F1" w14:textId="77777777" w:rsidR="009F4429" w:rsidRPr="007D2C6F" w:rsidRDefault="009F4429" w:rsidP="009F4429">
      <w:pPr>
        <w:pStyle w:val="a5"/>
        <w:jc w:val="both"/>
        <w:rPr>
          <w:color w:val="000000"/>
          <w:sz w:val="28"/>
          <w:szCs w:val="28"/>
        </w:rPr>
      </w:pPr>
      <w:r w:rsidRPr="007D2C6F">
        <w:rPr>
          <w:color w:val="000000"/>
          <w:sz w:val="28"/>
          <w:szCs w:val="28"/>
        </w:rPr>
        <w:t>Администрацией Лысогорского сельского поселения в 2021 году было заключено 108 контракта на общую сумму 5728,7 тыс. рублей., из них коммунальные платежи на обеспечение нужд Администрации составили 193,8 тыс рублей, что на  29,35 тыс. рублей ниже уровня  2020 года, уличное освещение -460,4 тыс. рублей.</w:t>
      </w:r>
    </w:p>
    <w:p w14:paraId="52DA2AE6" w14:textId="77777777" w:rsidR="009F4429" w:rsidRPr="007D2C6F" w:rsidRDefault="009F4429" w:rsidP="009F4429">
      <w:pPr>
        <w:pStyle w:val="a5"/>
        <w:jc w:val="both"/>
        <w:rPr>
          <w:color w:val="000000"/>
          <w:sz w:val="28"/>
          <w:szCs w:val="28"/>
        </w:rPr>
      </w:pPr>
      <w:r w:rsidRPr="007D2C6F">
        <w:rPr>
          <w:color w:val="000000"/>
          <w:sz w:val="28"/>
          <w:szCs w:val="28"/>
        </w:rPr>
        <w:lastRenderedPageBreak/>
        <w:t>Было проведено 1 аукцион по благоустройству сквера,</w:t>
      </w:r>
      <w:r w:rsidRPr="007D2C6F">
        <w:rPr>
          <w:sz w:val="28"/>
          <w:szCs w:val="28"/>
        </w:rPr>
        <w:t xml:space="preserve"> расположенного по адресу: р-н Куйбышевский, с. Новиковка, 10 м восточнее домовладения 23/1 по ул. Победы</w:t>
      </w:r>
      <w:r w:rsidRPr="007D2C6F">
        <w:rPr>
          <w:color w:val="000000"/>
          <w:sz w:val="28"/>
          <w:szCs w:val="28"/>
        </w:rPr>
        <w:t>, цена контракта составила 2150,108 тыс. рублей.</w:t>
      </w:r>
    </w:p>
    <w:p w14:paraId="16ACA36E" w14:textId="77777777" w:rsidR="009F4429" w:rsidRPr="007D2C6F" w:rsidRDefault="009F4429" w:rsidP="009F4429">
      <w:pPr>
        <w:pStyle w:val="a5"/>
        <w:jc w:val="both"/>
        <w:rPr>
          <w:color w:val="000000"/>
          <w:sz w:val="28"/>
          <w:szCs w:val="28"/>
        </w:rPr>
      </w:pPr>
      <w:r w:rsidRPr="007D2C6F">
        <w:rPr>
          <w:color w:val="000000"/>
          <w:sz w:val="28"/>
          <w:szCs w:val="28"/>
        </w:rPr>
        <w:t xml:space="preserve">На </w:t>
      </w:r>
      <w:r>
        <w:rPr>
          <w:color w:val="000000"/>
          <w:sz w:val="28"/>
          <w:szCs w:val="28"/>
        </w:rPr>
        <w:t>р</w:t>
      </w:r>
      <w:r w:rsidRPr="007D2C6F">
        <w:rPr>
          <w:color w:val="000000"/>
          <w:sz w:val="28"/>
          <w:szCs w:val="28"/>
        </w:rPr>
        <w:t>егиональном сайте малых закупок было размещено 25 контрактов, сумма заключенных контрактов -1152,4 тыс. руб.</w:t>
      </w:r>
    </w:p>
    <w:p w14:paraId="78067FAF" w14:textId="77777777" w:rsidR="009F4429" w:rsidRPr="007D2C6F" w:rsidRDefault="009F4429" w:rsidP="009F4429">
      <w:pPr>
        <w:pStyle w:val="a5"/>
        <w:jc w:val="both"/>
        <w:rPr>
          <w:color w:val="000000"/>
          <w:sz w:val="28"/>
          <w:szCs w:val="28"/>
        </w:rPr>
      </w:pPr>
      <w:r w:rsidRPr="007D2C6F">
        <w:rPr>
          <w:color w:val="000000"/>
          <w:sz w:val="28"/>
          <w:szCs w:val="28"/>
        </w:rPr>
        <w:t xml:space="preserve"> На основании Перечня к Положению об организации осуществления закупок товаров, работ, услуг у единственного поставщика (подрядчика, исполнителя) для обеспечения государственных нужд Ростовской области Постановления Правительства Ростовской области от 30.05.2018 № 355 было заключено 76 контрактов на сумму 1555,7 рубля. (Средняя цена контракта составила 20,5 тыс.рублей)</w:t>
      </w:r>
    </w:p>
    <w:p w14:paraId="2C5D5CC7" w14:textId="77777777" w:rsidR="009F4429" w:rsidRPr="007D2C6F" w:rsidRDefault="009F4429" w:rsidP="009F4429">
      <w:pPr>
        <w:pStyle w:val="a5"/>
        <w:jc w:val="both"/>
        <w:rPr>
          <w:color w:val="000000"/>
          <w:sz w:val="28"/>
          <w:szCs w:val="28"/>
        </w:rPr>
      </w:pPr>
    </w:p>
    <w:p w14:paraId="14BD100B" w14:textId="77777777" w:rsidR="009F4429" w:rsidRPr="007D2C6F" w:rsidRDefault="009F4429" w:rsidP="009F4429">
      <w:pPr>
        <w:pStyle w:val="a5"/>
        <w:spacing w:before="0" w:beforeAutospacing="0" w:after="0" w:afterAutospacing="0"/>
        <w:jc w:val="both"/>
        <w:rPr>
          <w:b/>
          <w:color w:val="000000"/>
          <w:sz w:val="28"/>
          <w:szCs w:val="28"/>
        </w:rPr>
      </w:pPr>
      <w:r w:rsidRPr="007D2C6F">
        <w:rPr>
          <w:b/>
          <w:color w:val="000000"/>
          <w:sz w:val="28"/>
          <w:szCs w:val="28"/>
        </w:rPr>
        <w:t>Расходная часть бюджета поселения</w:t>
      </w:r>
    </w:p>
    <w:p w14:paraId="341D2FFE" w14:textId="77777777" w:rsidR="009F4429" w:rsidRPr="007D2C6F" w:rsidRDefault="009F4429" w:rsidP="009F4429">
      <w:pPr>
        <w:pStyle w:val="a5"/>
        <w:spacing w:before="0" w:beforeAutospacing="0" w:after="0" w:afterAutospacing="0"/>
        <w:jc w:val="both"/>
        <w:rPr>
          <w:color w:val="000000"/>
          <w:sz w:val="28"/>
          <w:szCs w:val="28"/>
        </w:rPr>
      </w:pPr>
      <w:r w:rsidRPr="007D2C6F">
        <w:rPr>
          <w:color w:val="000000"/>
          <w:sz w:val="28"/>
          <w:szCs w:val="28"/>
        </w:rPr>
        <w:t>При плане 17965,4 тыс.</w:t>
      </w:r>
      <w:r>
        <w:rPr>
          <w:color w:val="000000"/>
          <w:sz w:val="28"/>
          <w:szCs w:val="28"/>
        </w:rPr>
        <w:t xml:space="preserve"> </w:t>
      </w:r>
      <w:r w:rsidRPr="007D2C6F">
        <w:rPr>
          <w:color w:val="000000"/>
          <w:sz w:val="28"/>
          <w:szCs w:val="28"/>
        </w:rPr>
        <w:t>рублей средства освоены в объеме 17944,8 тыс.</w:t>
      </w:r>
      <w:r>
        <w:rPr>
          <w:color w:val="000000"/>
          <w:sz w:val="28"/>
          <w:szCs w:val="28"/>
        </w:rPr>
        <w:t xml:space="preserve"> </w:t>
      </w:r>
      <w:r w:rsidRPr="007D2C6F">
        <w:rPr>
          <w:color w:val="000000"/>
          <w:sz w:val="28"/>
          <w:szCs w:val="28"/>
        </w:rPr>
        <w:t>рублей или 99,9 % к годовому плану, в том числе:</w:t>
      </w:r>
    </w:p>
    <w:p w14:paraId="5EC6ED60" w14:textId="77777777" w:rsidR="009F4429" w:rsidRPr="007D2C6F" w:rsidRDefault="009F4429" w:rsidP="009F4429">
      <w:pPr>
        <w:pStyle w:val="a5"/>
        <w:spacing w:before="0" w:beforeAutospacing="0" w:after="0" w:afterAutospacing="0"/>
        <w:jc w:val="both"/>
        <w:rPr>
          <w:color w:val="000000"/>
          <w:sz w:val="28"/>
          <w:szCs w:val="28"/>
        </w:rPr>
      </w:pPr>
      <w:r w:rsidRPr="007D2C6F">
        <w:rPr>
          <w:color w:val="000000"/>
          <w:sz w:val="28"/>
          <w:szCs w:val="28"/>
        </w:rPr>
        <w:t>По разделу «Общегосударственные вопросы» расходы составили 7663,7 тыс.руб., из них</w:t>
      </w:r>
    </w:p>
    <w:p w14:paraId="108D6E5E" w14:textId="77777777" w:rsidR="009F4429" w:rsidRPr="007D2C6F" w:rsidRDefault="009F4429" w:rsidP="009F4429">
      <w:pPr>
        <w:pStyle w:val="a5"/>
        <w:spacing w:before="0" w:beforeAutospacing="0" w:after="0" w:afterAutospacing="0"/>
        <w:jc w:val="both"/>
        <w:rPr>
          <w:color w:val="000000"/>
          <w:sz w:val="28"/>
          <w:szCs w:val="28"/>
        </w:rPr>
      </w:pPr>
      <w:r w:rsidRPr="007D2C6F">
        <w:rPr>
          <w:color w:val="000000"/>
          <w:sz w:val="28"/>
          <w:szCs w:val="28"/>
        </w:rPr>
        <w:t>-на содержание органов местного самоуправления –6625,9 тыс.</w:t>
      </w:r>
      <w:r>
        <w:rPr>
          <w:color w:val="000000"/>
          <w:sz w:val="28"/>
          <w:szCs w:val="28"/>
        </w:rPr>
        <w:t xml:space="preserve"> </w:t>
      </w:r>
      <w:r w:rsidRPr="007D2C6F">
        <w:rPr>
          <w:color w:val="000000"/>
          <w:sz w:val="28"/>
          <w:szCs w:val="28"/>
        </w:rPr>
        <w:t>рублей, в том числе расходы на оплату труда с начислениями составили 5431,7 тыс.</w:t>
      </w:r>
      <w:r>
        <w:rPr>
          <w:color w:val="000000"/>
          <w:sz w:val="28"/>
          <w:szCs w:val="28"/>
        </w:rPr>
        <w:t xml:space="preserve"> </w:t>
      </w:r>
      <w:r w:rsidRPr="007D2C6F">
        <w:rPr>
          <w:color w:val="000000"/>
          <w:sz w:val="28"/>
          <w:szCs w:val="28"/>
        </w:rPr>
        <w:t>рублей</w:t>
      </w:r>
    </w:p>
    <w:p w14:paraId="1CCFD49B" w14:textId="77777777" w:rsidR="009F4429" w:rsidRPr="007D2C6F" w:rsidRDefault="009F4429" w:rsidP="009F4429">
      <w:pPr>
        <w:pStyle w:val="a5"/>
        <w:spacing w:before="0" w:beforeAutospacing="0" w:after="0" w:afterAutospacing="0"/>
        <w:jc w:val="both"/>
        <w:rPr>
          <w:color w:val="000000"/>
          <w:sz w:val="28"/>
          <w:szCs w:val="28"/>
        </w:rPr>
      </w:pPr>
      <w:r w:rsidRPr="007D2C6F">
        <w:rPr>
          <w:color w:val="000000"/>
          <w:sz w:val="28"/>
          <w:szCs w:val="28"/>
        </w:rPr>
        <w:t>- на другие общегосударственные вопросы – 308,3 тыс.</w:t>
      </w:r>
      <w:r>
        <w:rPr>
          <w:color w:val="000000"/>
          <w:sz w:val="28"/>
          <w:szCs w:val="28"/>
        </w:rPr>
        <w:t xml:space="preserve"> </w:t>
      </w:r>
      <w:r w:rsidRPr="007D2C6F">
        <w:rPr>
          <w:color w:val="000000"/>
          <w:sz w:val="28"/>
          <w:szCs w:val="28"/>
        </w:rPr>
        <w:t>рублей.</w:t>
      </w:r>
    </w:p>
    <w:p w14:paraId="6C1C0A95" w14:textId="77777777" w:rsidR="009F4429" w:rsidRPr="007D2C6F" w:rsidRDefault="009F4429" w:rsidP="009F4429">
      <w:pPr>
        <w:pStyle w:val="a5"/>
        <w:spacing w:before="0" w:beforeAutospacing="0" w:after="0" w:afterAutospacing="0"/>
        <w:jc w:val="both"/>
        <w:rPr>
          <w:color w:val="000000"/>
          <w:sz w:val="28"/>
          <w:szCs w:val="28"/>
        </w:rPr>
      </w:pPr>
      <w:r w:rsidRPr="007D2C6F">
        <w:rPr>
          <w:color w:val="000000"/>
          <w:sz w:val="28"/>
          <w:szCs w:val="28"/>
        </w:rPr>
        <w:t>По разделу «Мобилизационная и вневойсковая подготовка» средства израсходованы на осуществление первичного воинского учета в сумме 240,2 тыс.руб.</w:t>
      </w:r>
    </w:p>
    <w:p w14:paraId="0ACEF2E3" w14:textId="77777777" w:rsidR="009F4429" w:rsidRPr="007D2C6F" w:rsidRDefault="009F4429" w:rsidP="009F4429">
      <w:pPr>
        <w:pStyle w:val="a5"/>
        <w:spacing w:before="0" w:beforeAutospacing="0" w:after="0" w:afterAutospacing="0"/>
        <w:jc w:val="both"/>
        <w:rPr>
          <w:color w:val="000000"/>
          <w:sz w:val="28"/>
          <w:szCs w:val="28"/>
        </w:rPr>
      </w:pPr>
      <w:r w:rsidRPr="007D2C6F">
        <w:rPr>
          <w:color w:val="000000"/>
          <w:sz w:val="28"/>
          <w:szCs w:val="28"/>
        </w:rPr>
        <w:t>По разделу «Национальная безопасность и правоохранительная деятельность» средства освоены в объеме 4,0 тыс.руб.</w:t>
      </w:r>
    </w:p>
    <w:p w14:paraId="4048B293" w14:textId="77777777" w:rsidR="009F4429" w:rsidRPr="007D2C6F" w:rsidRDefault="009F4429" w:rsidP="009F4429">
      <w:pPr>
        <w:pStyle w:val="a5"/>
        <w:spacing w:before="0" w:beforeAutospacing="0" w:after="0" w:afterAutospacing="0"/>
        <w:jc w:val="both"/>
        <w:rPr>
          <w:color w:val="000000"/>
          <w:sz w:val="28"/>
          <w:szCs w:val="28"/>
        </w:rPr>
      </w:pPr>
      <w:r w:rsidRPr="007D2C6F">
        <w:rPr>
          <w:color w:val="000000"/>
          <w:sz w:val="28"/>
          <w:szCs w:val="28"/>
        </w:rPr>
        <w:t>По разделу «Национальная экономика» средства исполнены в сумме 68,0 тыс.</w:t>
      </w:r>
      <w:r>
        <w:rPr>
          <w:color w:val="000000"/>
          <w:sz w:val="28"/>
          <w:szCs w:val="28"/>
        </w:rPr>
        <w:t xml:space="preserve"> </w:t>
      </w:r>
      <w:r w:rsidRPr="007D2C6F">
        <w:rPr>
          <w:color w:val="000000"/>
          <w:sz w:val="28"/>
          <w:szCs w:val="28"/>
        </w:rPr>
        <w:t>рублей на оформление земельных участков.</w:t>
      </w:r>
    </w:p>
    <w:p w14:paraId="3FF78F83" w14:textId="77777777" w:rsidR="009F4429" w:rsidRPr="007D2C6F" w:rsidRDefault="009F4429" w:rsidP="009F4429">
      <w:pPr>
        <w:pStyle w:val="a5"/>
        <w:spacing w:before="0" w:beforeAutospacing="0" w:after="0" w:afterAutospacing="0"/>
        <w:jc w:val="both"/>
        <w:rPr>
          <w:color w:val="000000"/>
          <w:sz w:val="28"/>
          <w:szCs w:val="28"/>
        </w:rPr>
      </w:pPr>
      <w:r w:rsidRPr="007D2C6F">
        <w:rPr>
          <w:color w:val="000000"/>
          <w:sz w:val="28"/>
          <w:szCs w:val="28"/>
        </w:rPr>
        <w:t>По разделу «Жилищно-коммунальное хозяйство» средства освоены в сумме 4621,6 тыс. рублей.</w:t>
      </w:r>
    </w:p>
    <w:p w14:paraId="174973D4" w14:textId="77777777" w:rsidR="009F4429" w:rsidRPr="007D2C6F" w:rsidRDefault="009F4429" w:rsidP="009F4429">
      <w:pPr>
        <w:pStyle w:val="a5"/>
        <w:spacing w:before="0" w:beforeAutospacing="0" w:after="0" w:afterAutospacing="0"/>
        <w:jc w:val="both"/>
        <w:rPr>
          <w:color w:val="000000"/>
          <w:sz w:val="28"/>
          <w:szCs w:val="28"/>
        </w:rPr>
      </w:pPr>
      <w:r w:rsidRPr="007D2C6F">
        <w:rPr>
          <w:color w:val="000000"/>
          <w:sz w:val="28"/>
          <w:szCs w:val="28"/>
        </w:rPr>
        <w:t>На коммунальное хозяйство из бюджета поселения направлено 300,0 тыс.</w:t>
      </w:r>
      <w:r>
        <w:rPr>
          <w:color w:val="000000"/>
          <w:sz w:val="28"/>
          <w:szCs w:val="28"/>
        </w:rPr>
        <w:t xml:space="preserve"> </w:t>
      </w:r>
      <w:r w:rsidRPr="007D2C6F">
        <w:rPr>
          <w:color w:val="000000"/>
          <w:sz w:val="28"/>
          <w:szCs w:val="28"/>
        </w:rPr>
        <w:t>руб.</w:t>
      </w:r>
      <w:r>
        <w:rPr>
          <w:color w:val="000000"/>
          <w:sz w:val="28"/>
          <w:szCs w:val="28"/>
        </w:rPr>
        <w:t xml:space="preserve"> </w:t>
      </w:r>
      <w:r w:rsidRPr="007D2C6F">
        <w:rPr>
          <w:color w:val="000000"/>
          <w:sz w:val="28"/>
          <w:szCs w:val="28"/>
        </w:rPr>
        <w:t>на обслуживание и содержание газопроводов.</w:t>
      </w:r>
    </w:p>
    <w:p w14:paraId="77ED3A51" w14:textId="77777777" w:rsidR="009F4429" w:rsidRPr="007D2C6F" w:rsidRDefault="009F4429" w:rsidP="009F4429">
      <w:pPr>
        <w:pStyle w:val="a5"/>
        <w:spacing w:before="0" w:beforeAutospacing="0" w:after="0" w:afterAutospacing="0"/>
        <w:jc w:val="both"/>
        <w:rPr>
          <w:color w:val="000000"/>
          <w:sz w:val="28"/>
          <w:szCs w:val="28"/>
        </w:rPr>
      </w:pPr>
      <w:r w:rsidRPr="007D2C6F">
        <w:rPr>
          <w:color w:val="000000"/>
          <w:sz w:val="28"/>
          <w:szCs w:val="28"/>
        </w:rPr>
        <w:t>На благоустройство направлено – 2547,9 тыс. рублей, в том числе</w:t>
      </w:r>
    </w:p>
    <w:p w14:paraId="62E33F5E" w14:textId="77777777" w:rsidR="009F4429" w:rsidRPr="007D2C6F" w:rsidRDefault="009F4429" w:rsidP="009F4429">
      <w:pPr>
        <w:pStyle w:val="a5"/>
        <w:spacing w:before="0" w:beforeAutospacing="0" w:after="0" w:afterAutospacing="0"/>
        <w:jc w:val="both"/>
        <w:rPr>
          <w:color w:val="000000"/>
          <w:sz w:val="28"/>
          <w:szCs w:val="28"/>
        </w:rPr>
      </w:pPr>
      <w:r w:rsidRPr="007D2C6F">
        <w:rPr>
          <w:color w:val="000000"/>
          <w:sz w:val="28"/>
          <w:szCs w:val="28"/>
        </w:rPr>
        <w:t>Городская среда-3057,3 т.р.,</w:t>
      </w:r>
    </w:p>
    <w:p w14:paraId="4302E26C" w14:textId="77777777" w:rsidR="009F4429" w:rsidRPr="007D2C6F" w:rsidRDefault="009F4429" w:rsidP="009F4429">
      <w:pPr>
        <w:pStyle w:val="a5"/>
        <w:spacing w:before="0" w:beforeAutospacing="0" w:after="0" w:afterAutospacing="0"/>
        <w:jc w:val="both"/>
        <w:rPr>
          <w:color w:val="000000"/>
          <w:sz w:val="28"/>
          <w:szCs w:val="28"/>
        </w:rPr>
      </w:pPr>
      <w:r w:rsidRPr="007D2C6F">
        <w:rPr>
          <w:color w:val="000000"/>
          <w:sz w:val="28"/>
          <w:szCs w:val="28"/>
        </w:rPr>
        <w:t>Содержание мест захоронения-151,0 т.р.</w:t>
      </w:r>
    </w:p>
    <w:p w14:paraId="60B52AF0" w14:textId="77777777" w:rsidR="009F4429" w:rsidRPr="007D2C6F" w:rsidRDefault="009F4429" w:rsidP="009F4429">
      <w:pPr>
        <w:pStyle w:val="a5"/>
        <w:spacing w:before="0" w:beforeAutospacing="0" w:after="0" w:afterAutospacing="0"/>
        <w:jc w:val="both"/>
        <w:rPr>
          <w:color w:val="000000"/>
          <w:sz w:val="28"/>
          <w:szCs w:val="28"/>
        </w:rPr>
      </w:pPr>
      <w:r w:rsidRPr="007D2C6F">
        <w:rPr>
          <w:color w:val="000000"/>
          <w:sz w:val="28"/>
          <w:szCs w:val="28"/>
        </w:rPr>
        <w:t>Озеленение и благоустройство -265,2 т.р.</w:t>
      </w:r>
    </w:p>
    <w:p w14:paraId="213D33FF" w14:textId="77777777" w:rsidR="009F4429" w:rsidRPr="007D2C6F" w:rsidRDefault="009F4429" w:rsidP="009F4429">
      <w:pPr>
        <w:pStyle w:val="a5"/>
        <w:spacing w:before="0" w:beforeAutospacing="0" w:after="0" w:afterAutospacing="0"/>
        <w:jc w:val="both"/>
        <w:rPr>
          <w:color w:val="000000"/>
          <w:sz w:val="28"/>
          <w:szCs w:val="28"/>
        </w:rPr>
      </w:pPr>
      <w:r w:rsidRPr="007D2C6F">
        <w:rPr>
          <w:color w:val="000000"/>
          <w:sz w:val="28"/>
          <w:szCs w:val="28"/>
        </w:rPr>
        <w:t>Содержание и оплата уличного освещения -770,3 т.р.,</w:t>
      </w:r>
    </w:p>
    <w:p w14:paraId="44008C50" w14:textId="77777777" w:rsidR="009F4429" w:rsidRPr="007D2C6F" w:rsidRDefault="009F4429" w:rsidP="009F4429">
      <w:pPr>
        <w:pStyle w:val="a5"/>
        <w:spacing w:before="0" w:beforeAutospacing="0" w:after="0" w:afterAutospacing="0"/>
        <w:jc w:val="both"/>
        <w:rPr>
          <w:color w:val="000000"/>
          <w:sz w:val="28"/>
          <w:szCs w:val="28"/>
        </w:rPr>
      </w:pPr>
      <w:r w:rsidRPr="007D2C6F">
        <w:rPr>
          <w:color w:val="000000"/>
          <w:sz w:val="28"/>
          <w:szCs w:val="28"/>
        </w:rPr>
        <w:t>Расходы на мероприятия по профилактике и устранению последствий распространения коронавирусной инфекции</w:t>
      </w:r>
      <w:r>
        <w:rPr>
          <w:color w:val="000000"/>
          <w:sz w:val="28"/>
          <w:szCs w:val="28"/>
        </w:rPr>
        <w:t xml:space="preserve"> </w:t>
      </w:r>
      <w:r w:rsidRPr="007D2C6F">
        <w:rPr>
          <w:color w:val="000000"/>
          <w:sz w:val="28"/>
          <w:szCs w:val="28"/>
        </w:rPr>
        <w:t>(COVID-2019) -70,0 т.р.</w:t>
      </w:r>
    </w:p>
    <w:p w14:paraId="6413A843" w14:textId="77777777" w:rsidR="009F4429" w:rsidRPr="007D2C6F" w:rsidRDefault="009F4429" w:rsidP="009F4429">
      <w:pPr>
        <w:pStyle w:val="a5"/>
        <w:spacing w:before="0" w:beforeAutospacing="0" w:after="0" w:afterAutospacing="0"/>
        <w:jc w:val="both"/>
        <w:rPr>
          <w:color w:val="000000"/>
          <w:sz w:val="28"/>
          <w:szCs w:val="28"/>
        </w:rPr>
      </w:pPr>
      <w:r w:rsidRPr="007D2C6F">
        <w:rPr>
          <w:color w:val="000000"/>
          <w:sz w:val="28"/>
          <w:szCs w:val="28"/>
        </w:rPr>
        <w:t>Прочие мероприятия-21,9 т.р.</w:t>
      </w:r>
    </w:p>
    <w:p w14:paraId="612AEBF4" w14:textId="77777777" w:rsidR="009F4429" w:rsidRPr="007D2C6F" w:rsidRDefault="009F4429" w:rsidP="009F4429">
      <w:pPr>
        <w:pStyle w:val="a5"/>
        <w:spacing w:before="0" w:beforeAutospacing="0" w:after="0" w:afterAutospacing="0"/>
        <w:jc w:val="both"/>
        <w:rPr>
          <w:color w:val="000000"/>
          <w:sz w:val="28"/>
          <w:szCs w:val="28"/>
        </w:rPr>
      </w:pPr>
      <w:r w:rsidRPr="007D2C6F">
        <w:rPr>
          <w:color w:val="000000"/>
          <w:sz w:val="28"/>
          <w:szCs w:val="28"/>
        </w:rPr>
        <w:t>На передачу полномочий по организации ритуальных услуг - 1,0 т.р,</w:t>
      </w:r>
    </w:p>
    <w:p w14:paraId="46AAD2C5" w14:textId="77777777" w:rsidR="009F4429" w:rsidRPr="007D2C6F" w:rsidRDefault="009F4429" w:rsidP="009F4429">
      <w:pPr>
        <w:pStyle w:val="a5"/>
        <w:spacing w:before="0" w:beforeAutospacing="0" w:after="0" w:afterAutospacing="0"/>
        <w:jc w:val="both"/>
        <w:rPr>
          <w:color w:val="000000"/>
          <w:sz w:val="28"/>
          <w:szCs w:val="28"/>
        </w:rPr>
      </w:pPr>
      <w:r w:rsidRPr="007D2C6F">
        <w:rPr>
          <w:color w:val="000000"/>
          <w:sz w:val="28"/>
          <w:szCs w:val="28"/>
        </w:rPr>
        <w:t>На замену ламп уличного освещения на энергосберегающие -25,0 т.р.</w:t>
      </w:r>
    </w:p>
    <w:p w14:paraId="2264B552" w14:textId="77777777" w:rsidR="009F4429" w:rsidRPr="007D2C6F" w:rsidRDefault="009F4429" w:rsidP="009F4429">
      <w:pPr>
        <w:pStyle w:val="a5"/>
        <w:spacing w:before="0" w:beforeAutospacing="0" w:after="0" w:afterAutospacing="0"/>
        <w:jc w:val="both"/>
        <w:rPr>
          <w:color w:val="000000"/>
          <w:sz w:val="28"/>
          <w:szCs w:val="28"/>
        </w:rPr>
      </w:pPr>
      <w:r w:rsidRPr="007D2C6F">
        <w:rPr>
          <w:color w:val="000000"/>
          <w:sz w:val="28"/>
          <w:szCs w:val="28"/>
        </w:rPr>
        <w:t>Средства направлены на содержание и ремонт памятников и кладбищ, обкосы территории, спил аварийных деревьев, на мероприятия по формированию современной городской среды, приобретение саженцев и др. мероприятия.</w:t>
      </w:r>
    </w:p>
    <w:p w14:paraId="0C8CD7E5" w14:textId="77777777" w:rsidR="009F4429" w:rsidRPr="007D2C6F" w:rsidRDefault="009F4429" w:rsidP="009F4429">
      <w:pPr>
        <w:pStyle w:val="a5"/>
        <w:spacing w:before="0" w:beforeAutospacing="0" w:after="0" w:afterAutospacing="0"/>
        <w:jc w:val="both"/>
        <w:rPr>
          <w:color w:val="000000"/>
          <w:sz w:val="28"/>
          <w:szCs w:val="28"/>
        </w:rPr>
      </w:pPr>
      <w:r w:rsidRPr="007D2C6F">
        <w:rPr>
          <w:color w:val="000000"/>
          <w:sz w:val="28"/>
          <w:szCs w:val="28"/>
        </w:rPr>
        <w:lastRenderedPageBreak/>
        <w:t>На Охрану окружающей среды средства в сумме 26,4 тыс.руб. израсходованы на сбор и утилизацию ртутьсодержащих отходов.</w:t>
      </w:r>
    </w:p>
    <w:p w14:paraId="12431C26" w14:textId="77777777" w:rsidR="009F4429" w:rsidRPr="007D2C6F" w:rsidRDefault="009F4429" w:rsidP="009F4429">
      <w:pPr>
        <w:pStyle w:val="a5"/>
        <w:spacing w:before="0" w:beforeAutospacing="0" w:after="0" w:afterAutospacing="0"/>
        <w:jc w:val="both"/>
        <w:rPr>
          <w:color w:val="000000"/>
          <w:sz w:val="28"/>
          <w:szCs w:val="28"/>
        </w:rPr>
      </w:pPr>
      <w:r w:rsidRPr="007D2C6F">
        <w:rPr>
          <w:color w:val="000000"/>
          <w:sz w:val="28"/>
          <w:szCs w:val="28"/>
        </w:rPr>
        <w:t>По разделу «Культура, кинематография и средства массовой информации» средства освоены в сумме 5133,4 тыс.</w:t>
      </w:r>
      <w:r>
        <w:rPr>
          <w:color w:val="000000"/>
          <w:sz w:val="28"/>
          <w:szCs w:val="28"/>
        </w:rPr>
        <w:t xml:space="preserve"> </w:t>
      </w:r>
      <w:r w:rsidRPr="007D2C6F">
        <w:rPr>
          <w:color w:val="000000"/>
          <w:sz w:val="28"/>
          <w:szCs w:val="28"/>
        </w:rPr>
        <w:t>рублей, из них на передачу полномочий по организации досуга населения израсходовано 5127,0 тыс.</w:t>
      </w:r>
      <w:r>
        <w:rPr>
          <w:color w:val="000000"/>
          <w:sz w:val="28"/>
          <w:szCs w:val="28"/>
        </w:rPr>
        <w:t xml:space="preserve"> </w:t>
      </w:r>
      <w:r w:rsidRPr="007D2C6F">
        <w:rPr>
          <w:color w:val="000000"/>
          <w:sz w:val="28"/>
          <w:szCs w:val="28"/>
        </w:rPr>
        <w:t>рублей, Приобретение беседки для проведения концертов 6,4 тыс. руб.</w:t>
      </w:r>
    </w:p>
    <w:p w14:paraId="339B9ADF" w14:textId="77777777" w:rsidR="009F4429" w:rsidRPr="007D2C6F" w:rsidRDefault="009F4429" w:rsidP="009F4429">
      <w:pPr>
        <w:pStyle w:val="a5"/>
        <w:spacing w:before="0" w:beforeAutospacing="0" w:after="0" w:afterAutospacing="0"/>
        <w:jc w:val="both"/>
        <w:rPr>
          <w:color w:val="000000"/>
          <w:sz w:val="28"/>
          <w:szCs w:val="28"/>
        </w:rPr>
      </w:pPr>
      <w:r w:rsidRPr="007D2C6F">
        <w:rPr>
          <w:color w:val="000000"/>
          <w:sz w:val="28"/>
          <w:szCs w:val="28"/>
        </w:rPr>
        <w:t>Расходы по разделу «Социальная политика» израсходованы в сумме 217,7 тыс.руб. и направлены на доплату к пенсиям муниципальных служащих.</w:t>
      </w:r>
    </w:p>
    <w:p w14:paraId="0CB5E366" w14:textId="77777777" w:rsidR="008E6500" w:rsidRPr="00D566C4" w:rsidRDefault="008E6500" w:rsidP="008E6500">
      <w:pPr>
        <w:pStyle w:val="a3"/>
        <w:spacing w:before="0" w:beforeAutospacing="0" w:after="0" w:afterAutospacing="0"/>
        <w:ind w:firstLine="709"/>
        <w:jc w:val="both"/>
        <w:rPr>
          <w:sz w:val="28"/>
          <w:szCs w:val="28"/>
        </w:rPr>
      </w:pPr>
    </w:p>
    <w:sectPr w:rsidR="008E6500" w:rsidRPr="00D566C4" w:rsidSect="001D214B">
      <w:pgSz w:w="11906" w:h="16838"/>
      <w:pgMar w:top="568" w:right="850"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color w:val="000000"/>
        <w:sz w:val="26"/>
        <w:szCs w:val="26"/>
      </w:rPr>
    </w:lvl>
    <w:lvl w:ilvl="1">
      <w:start w:val="1"/>
      <w:numFmt w:val="bullet"/>
      <w:lvlText w:val=""/>
      <w:lvlJc w:val="left"/>
      <w:pPr>
        <w:tabs>
          <w:tab w:val="num" w:pos="1080"/>
        </w:tabs>
        <w:ind w:left="1080" w:hanging="360"/>
      </w:pPr>
      <w:rPr>
        <w:rFonts w:ascii="Symbol" w:hAnsi="Symbol" w:cs="OpenSymbol"/>
        <w:color w:val="000000"/>
        <w:sz w:val="26"/>
        <w:szCs w:val="26"/>
      </w:rPr>
    </w:lvl>
    <w:lvl w:ilvl="2">
      <w:start w:val="1"/>
      <w:numFmt w:val="bullet"/>
      <w:lvlText w:val=""/>
      <w:lvlJc w:val="left"/>
      <w:pPr>
        <w:tabs>
          <w:tab w:val="num" w:pos="1440"/>
        </w:tabs>
        <w:ind w:left="1440" w:hanging="360"/>
      </w:pPr>
      <w:rPr>
        <w:rFonts w:ascii="Symbol" w:hAnsi="Symbol" w:cs="OpenSymbol"/>
        <w:color w:val="000000"/>
        <w:sz w:val="26"/>
        <w:szCs w:val="26"/>
      </w:rPr>
    </w:lvl>
    <w:lvl w:ilvl="3">
      <w:start w:val="1"/>
      <w:numFmt w:val="bullet"/>
      <w:lvlText w:val=""/>
      <w:lvlJc w:val="left"/>
      <w:pPr>
        <w:tabs>
          <w:tab w:val="num" w:pos="1800"/>
        </w:tabs>
        <w:ind w:left="1800" w:hanging="360"/>
      </w:pPr>
      <w:rPr>
        <w:rFonts w:ascii="Symbol" w:hAnsi="Symbol" w:cs="OpenSymbol"/>
        <w:color w:val="000000"/>
        <w:sz w:val="26"/>
        <w:szCs w:val="26"/>
      </w:rPr>
    </w:lvl>
    <w:lvl w:ilvl="4">
      <w:start w:val="1"/>
      <w:numFmt w:val="bullet"/>
      <w:lvlText w:val=""/>
      <w:lvlJc w:val="left"/>
      <w:pPr>
        <w:tabs>
          <w:tab w:val="num" w:pos="2160"/>
        </w:tabs>
        <w:ind w:left="2160" w:hanging="360"/>
      </w:pPr>
      <w:rPr>
        <w:rFonts w:ascii="Symbol" w:hAnsi="Symbol" w:cs="OpenSymbol"/>
        <w:color w:val="000000"/>
        <w:sz w:val="26"/>
        <w:szCs w:val="26"/>
      </w:rPr>
    </w:lvl>
    <w:lvl w:ilvl="5">
      <w:start w:val="1"/>
      <w:numFmt w:val="bullet"/>
      <w:lvlText w:val=""/>
      <w:lvlJc w:val="left"/>
      <w:pPr>
        <w:tabs>
          <w:tab w:val="num" w:pos="2520"/>
        </w:tabs>
        <w:ind w:left="2520" w:hanging="360"/>
      </w:pPr>
      <w:rPr>
        <w:rFonts w:ascii="Symbol" w:hAnsi="Symbol" w:cs="OpenSymbol"/>
        <w:color w:val="000000"/>
        <w:sz w:val="26"/>
        <w:szCs w:val="26"/>
      </w:rPr>
    </w:lvl>
    <w:lvl w:ilvl="6">
      <w:start w:val="1"/>
      <w:numFmt w:val="bullet"/>
      <w:lvlText w:val=""/>
      <w:lvlJc w:val="left"/>
      <w:pPr>
        <w:tabs>
          <w:tab w:val="num" w:pos="2880"/>
        </w:tabs>
        <w:ind w:left="2880" w:hanging="360"/>
      </w:pPr>
      <w:rPr>
        <w:rFonts w:ascii="Symbol" w:hAnsi="Symbol" w:cs="OpenSymbol"/>
        <w:color w:val="000000"/>
        <w:sz w:val="26"/>
        <w:szCs w:val="26"/>
      </w:rPr>
    </w:lvl>
    <w:lvl w:ilvl="7">
      <w:start w:val="1"/>
      <w:numFmt w:val="bullet"/>
      <w:lvlText w:val=""/>
      <w:lvlJc w:val="left"/>
      <w:pPr>
        <w:tabs>
          <w:tab w:val="num" w:pos="3240"/>
        </w:tabs>
        <w:ind w:left="3240" w:hanging="360"/>
      </w:pPr>
      <w:rPr>
        <w:rFonts w:ascii="Symbol" w:hAnsi="Symbol" w:cs="OpenSymbol"/>
        <w:color w:val="000000"/>
        <w:sz w:val="26"/>
        <w:szCs w:val="26"/>
      </w:rPr>
    </w:lvl>
    <w:lvl w:ilvl="8">
      <w:start w:val="1"/>
      <w:numFmt w:val="bullet"/>
      <w:lvlText w:val=""/>
      <w:lvlJc w:val="left"/>
      <w:pPr>
        <w:tabs>
          <w:tab w:val="num" w:pos="3600"/>
        </w:tabs>
        <w:ind w:left="3600" w:hanging="360"/>
      </w:pPr>
      <w:rPr>
        <w:rFonts w:ascii="Symbol" w:hAnsi="Symbol" w:cs="OpenSymbol"/>
        <w:color w:val="000000"/>
        <w:sz w:val="26"/>
        <w:szCs w:val="26"/>
      </w:rPr>
    </w:lvl>
  </w:abstractNum>
  <w:abstractNum w:abstractNumId="2" w15:restartNumberingAfterBreak="0">
    <w:nsid w:val="1D75505F"/>
    <w:multiLevelType w:val="hybridMultilevel"/>
    <w:tmpl w:val="1138E7D6"/>
    <w:lvl w:ilvl="0" w:tplc="D9D69BDE">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 w15:restartNumberingAfterBreak="0">
    <w:nsid w:val="6F9B4BE7"/>
    <w:multiLevelType w:val="hybridMultilevel"/>
    <w:tmpl w:val="E2C08E60"/>
    <w:lvl w:ilvl="0" w:tplc="28C2046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7E9568AB"/>
    <w:multiLevelType w:val="hybridMultilevel"/>
    <w:tmpl w:val="EF041514"/>
    <w:lvl w:ilvl="0" w:tplc="4012790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EB23B77"/>
    <w:multiLevelType w:val="hybridMultilevel"/>
    <w:tmpl w:val="751E7878"/>
    <w:lvl w:ilvl="0" w:tplc="8910966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6B"/>
    <w:rsid w:val="0002310C"/>
    <w:rsid w:val="000249EC"/>
    <w:rsid w:val="00025F99"/>
    <w:rsid w:val="000338E6"/>
    <w:rsid w:val="00042F5D"/>
    <w:rsid w:val="000A331C"/>
    <w:rsid w:val="000D5834"/>
    <w:rsid w:val="000F721D"/>
    <w:rsid w:val="00131354"/>
    <w:rsid w:val="00133DDF"/>
    <w:rsid w:val="00142D2C"/>
    <w:rsid w:val="0015569A"/>
    <w:rsid w:val="00173A68"/>
    <w:rsid w:val="001748C6"/>
    <w:rsid w:val="001958D2"/>
    <w:rsid w:val="0019684D"/>
    <w:rsid w:val="001A5807"/>
    <w:rsid w:val="001B3ABA"/>
    <w:rsid w:val="001D214B"/>
    <w:rsid w:val="001D4FC1"/>
    <w:rsid w:val="001E2EDC"/>
    <w:rsid w:val="0020150C"/>
    <w:rsid w:val="002311CD"/>
    <w:rsid w:val="00237D9D"/>
    <w:rsid w:val="00254AB6"/>
    <w:rsid w:val="00290934"/>
    <w:rsid w:val="002B072F"/>
    <w:rsid w:val="002C0D48"/>
    <w:rsid w:val="002C0EB6"/>
    <w:rsid w:val="002D180E"/>
    <w:rsid w:val="002D6266"/>
    <w:rsid w:val="002D7FE3"/>
    <w:rsid w:val="003443B4"/>
    <w:rsid w:val="003462B6"/>
    <w:rsid w:val="00365DD1"/>
    <w:rsid w:val="003728D4"/>
    <w:rsid w:val="003A0BF5"/>
    <w:rsid w:val="003C3CE7"/>
    <w:rsid w:val="00400296"/>
    <w:rsid w:val="00446C88"/>
    <w:rsid w:val="00463112"/>
    <w:rsid w:val="004823A3"/>
    <w:rsid w:val="004B396A"/>
    <w:rsid w:val="004B52A3"/>
    <w:rsid w:val="004D1D9F"/>
    <w:rsid w:val="004E2B71"/>
    <w:rsid w:val="004E304F"/>
    <w:rsid w:val="004F5DD8"/>
    <w:rsid w:val="00504012"/>
    <w:rsid w:val="00514C5D"/>
    <w:rsid w:val="00514D12"/>
    <w:rsid w:val="005213AC"/>
    <w:rsid w:val="00531D70"/>
    <w:rsid w:val="00536944"/>
    <w:rsid w:val="00541649"/>
    <w:rsid w:val="0057117C"/>
    <w:rsid w:val="00574770"/>
    <w:rsid w:val="00593586"/>
    <w:rsid w:val="005C123F"/>
    <w:rsid w:val="005E7777"/>
    <w:rsid w:val="00612F73"/>
    <w:rsid w:val="00635FBA"/>
    <w:rsid w:val="00646838"/>
    <w:rsid w:val="00650501"/>
    <w:rsid w:val="0066134A"/>
    <w:rsid w:val="006B053B"/>
    <w:rsid w:val="00701C02"/>
    <w:rsid w:val="0070368A"/>
    <w:rsid w:val="00716A3B"/>
    <w:rsid w:val="00785176"/>
    <w:rsid w:val="007C7737"/>
    <w:rsid w:val="007D0F8E"/>
    <w:rsid w:val="007D7713"/>
    <w:rsid w:val="00835EAA"/>
    <w:rsid w:val="008722B0"/>
    <w:rsid w:val="008E593A"/>
    <w:rsid w:val="008E6500"/>
    <w:rsid w:val="008F58B9"/>
    <w:rsid w:val="00906129"/>
    <w:rsid w:val="0091222A"/>
    <w:rsid w:val="0091785F"/>
    <w:rsid w:val="00931095"/>
    <w:rsid w:val="0094140A"/>
    <w:rsid w:val="00965401"/>
    <w:rsid w:val="009A12C5"/>
    <w:rsid w:val="009A3421"/>
    <w:rsid w:val="009A7182"/>
    <w:rsid w:val="009A7A80"/>
    <w:rsid w:val="009B6D0C"/>
    <w:rsid w:val="009C2BC0"/>
    <w:rsid w:val="009F4429"/>
    <w:rsid w:val="00A36D09"/>
    <w:rsid w:val="00A51EDB"/>
    <w:rsid w:val="00A67875"/>
    <w:rsid w:val="00A723D3"/>
    <w:rsid w:val="00A733D4"/>
    <w:rsid w:val="00A92E07"/>
    <w:rsid w:val="00AB5FFA"/>
    <w:rsid w:val="00AF50F0"/>
    <w:rsid w:val="00B02248"/>
    <w:rsid w:val="00B1516E"/>
    <w:rsid w:val="00B344D2"/>
    <w:rsid w:val="00B473C2"/>
    <w:rsid w:val="00B61424"/>
    <w:rsid w:val="00BE621D"/>
    <w:rsid w:val="00C13729"/>
    <w:rsid w:val="00C20619"/>
    <w:rsid w:val="00C2251A"/>
    <w:rsid w:val="00C3730C"/>
    <w:rsid w:val="00C37443"/>
    <w:rsid w:val="00C8105B"/>
    <w:rsid w:val="00C87492"/>
    <w:rsid w:val="00C97252"/>
    <w:rsid w:val="00CC220C"/>
    <w:rsid w:val="00CD1092"/>
    <w:rsid w:val="00CD1F54"/>
    <w:rsid w:val="00D175ED"/>
    <w:rsid w:val="00D21DCB"/>
    <w:rsid w:val="00D247CC"/>
    <w:rsid w:val="00D566C4"/>
    <w:rsid w:val="00D75126"/>
    <w:rsid w:val="00D97DE9"/>
    <w:rsid w:val="00DD5B2F"/>
    <w:rsid w:val="00DE6587"/>
    <w:rsid w:val="00E0345B"/>
    <w:rsid w:val="00E03E2E"/>
    <w:rsid w:val="00E10CEF"/>
    <w:rsid w:val="00E1418D"/>
    <w:rsid w:val="00E17961"/>
    <w:rsid w:val="00E244D5"/>
    <w:rsid w:val="00E2473C"/>
    <w:rsid w:val="00E8678D"/>
    <w:rsid w:val="00EA7E35"/>
    <w:rsid w:val="00ED0ED3"/>
    <w:rsid w:val="00ED1C6B"/>
    <w:rsid w:val="00EE1E4C"/>
    <w:rsid w:val="00F24041"/>
    <w:rsid w:val="00F252E8"/>
    <w:rsid w:val="00F2664F"/>
    <w:rsid w:val="00F308C6"/>
    <w:rsid w:val="00F32DCC"/>
    <w:rsid w:val="00F41A2E"/>
    <w:rsid w:val="00F47B0F"/>
    <w:rsid w:val="00F606B5"/>
    <w:rsid w:val="00F6495D"/>
    <w:rsid w:val="00F676BD"/>
    <w:rsid w:val="00F73905"/>
    <w:rsid w:val="00F82CA2"/>
    <w:rsid w:val="00FA7118"/>
    <w:rsid w:val="00FB18F8"/>
    <w:rsid w:val="00FB4ACE"/>
    <w:rsid w:val="00FC1CE4"/>
    <w:rsid w:val="00FE5656"/>
    <w:rsid w:val="00FF3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F115"/>
  <w15:chartTrackingRefBased/>
  <w15:docId w15:val="{33732029-E93C-43EE-83A6-D7A21CEF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C3C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 Знак"/>
    <w:basedOn w:val="a"/>
    <w:rsid w:val="002C0EB6"/>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Normal (Web)"/>
    <w:basedOn w:val="a"/>
    <w:uiPriority w:val="99"/>
    <w:unhideWhenUsed/>
    <w:rsid w:val="002C0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03E2E"/>
    <w:pPr>
      <w:ind w:left="720"/>
      <w:contextualSpacing/>
    </w:pPr>
  </w:style>
  <w:style w:type="character" w:customStyle="1" w:styleId="10">
    <w:name w:val="Заголовок 1 Знак"/>
    <w:basedOn w:val="a0"/>
    <w:link w:val="1"/>
    <w:uiPriority w:val="9"/>
    <w:rsid w:val="003C3CE7"/>
    <w:rPr>
      <w:rFonts w:ascii="Times New Roman" w:eastAsia="Times New Roman" w:hAnsi="Times New Roman" w:cs="Times New Roman"/>
      <w:b/>
      <w:bCs/>
      <w:kern w:val="36"/>
      <w:sz w:val="48"/>
      <w:szCs w:val="48"/>
      <w:lang w:eastAsia="ru-RU"/>
    </w:rPr>
  </w:style>
  <w:style w:type="paragraph" w:customStyle="1" w:styleId="a5">
    <w:basedOn w:val="a"/>
    <w:next w:val="a3"/>
    <w:uiPriority w:val="99"/>
    <w:unhideWhenUsed/>
    <w:rsid w:val="009F44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80482">
      <w:bodyDiv w:val="1"/>
      <w:marLeft w:val="0"/>
      <w:marRight w:val="0"/>
      <w:marTop w:val="0"/>
      <w:marBottom w:val="0"/>
      <w:divBdr>
        <w:top w:val="none" w:sz="0" w:space="0" w:color="auto"/>
        <w:left w:val="none" w:sz="0" w:space="0" w:color="auto"/>
        <w:bottom w:val="none" w:sz="0" w:space="0" w:color="auto"/>
        <w:right w:val="none" w:sz="0" w:space="0" w:color="auto"/>
      </w:divBdr>
    </w:div>
    <w:div w:id="102119645">
      <w:bodyDiv w:val="1"/>
      <w:marLeft w:val="0"/>
      <w:marRight w:val="0"/>
      <w:marTop w:val="0"/>
      <w:marBottom w:val="0"/>
      <w:divBdr>
        <w:top w:val="none" w:sz="0" w:space="0" w:color="auto"/>
        <w:left w:val="none" w:sz="0" w:space="0" w:color="auto"/>
        <w:bottom w:val="none" w:sz="0" w:space="0" w:color="auto"/>
        <w:right w:val="none" w:sz="0" w:space="0" w:color="auto"/>
      </w:divBdr>
    </w:div>
    <w:div w:id="214777191">
      <w:bodyDiv w:val="1"/>
      <w:marLeft w:val="0"/>
      <w:marRight w:val="0"/>
      <w:marTop w:val="0"/>
      <w:marBottom w:val="0"/>
      <w:divBdr>
        <w:top w:val="none" w:sz="0" w:space="0" w:color="auto"/>
        <w:left w:val="none" w:sz="0" w:space="0" w:color="auto"/>
        <w:bottom w:val="none" w:sz="0" w:space="0" w:color="auto"/>
        <w:right w:val="none" w:sz="0" w:space="0" w:color="auto"/>
      </w:divBdr>
    </w:div>
    <w:div w:id="228419317">
      <w:bodyDiv w:val="1"/>
      <w:marLeft w:val="0"/>
      <w:marRight w:val="0"/>
      <w:marTop w:val="0"/>
      <w:marBottom w:val="0"/>
      <w:divBdr>
        <w:top w:val="none" w:sz="0" w:space="0" w:color="auto"/>
        <w:left w:val="none" w:sz="0" w:space="0" w:color="auto"/>
        <w:bottom w:val="none" w:sz="0" w:space="0" w:color="auto"/>
        <w:right w:val="none" w:sz="0" w:space="0" w:color="auto"/>
      </w:divBdr>
    </w:div>
    <w:div w:id="314184628">
      <w:bodyDiv w:val="1"/>
      <w:marLeft w:val="0"/>
      <w:marRight w:val="0"/>
      <w:marTop w:val="0"/>
      <w:marBottom w:val="0"/>
      <w:divBdr>
        <w:top w:val="none" w:sz="0" w:space="0" w:color="auto"/>
        <w:left w:val="none" w:sz="0" w:space="0" w:color="auto"/>
        <w:bottom w:val="none" w:sz="0" w:space="0" w:color="auto"/>
        <w:right w:val="none" w:sz="0" w:space="0" w:color="auto"/>
      </w:divBdr>
    </w:div>
    <w:div w:id="605314401">
      <w:bodyDiv w:val="1"/>
      <w:marLeft w:val="0"/>
      <w:marRight w:val="0"/>
      <w:marTop w:val="0"/>
      <w:marBottom w:val="0"/>
      <w:divBdr>
        <w:top w:val="none" w:sz="0" w:space="0" w:color="auto"/>
        <w:left w:val="none" w:sz="0" w:space="0" w:color="auto"/>
        <w:bottom w:val="none" w:sz="0" w:space="0" w:color="auto"/>
        <w:right w:val="none" w:sz="0" w:space="0" w:color="auto"/>
      </w:divBdr>
    </w:div>
    <w:div w:id="643781040">
      <w:bodyDiv w:val="1"/>
      <w:marLeft w:val="0"/>
      <w:marRight w:val="0"/>
      <w:marTop w:val="0"/>
      <w:marBottom w:val="0"/>
      <w:divBdr>
        <w:top w:val="none" w:sz="0" w:space="0" w:color="auto"/>
        <w:left w:val="none" w:sz="0" w:space="0" w:color="auto"/>
        <w:bottom w:val="none" w:sz="0" w:space="0" w:color="auto"/>
        <w:right w:val="none" w:sz="0" w:space="0" w:color="auto"/>
      </w:divBdr>
    </w:div>
    <w:div w:id="1177765487">
      <w:bodyDiv w:val="1"/>
      <w:marLeft w:val="0"/>
      <w:marRight w:val="0"/>
      <w:marTop w:val="0"/>
      <w:marBottom w:val="0"/>
      <w:divBdr>
        <w:top w:val="none" w:sz="0" w:space="0" w:color="auto"/>
        <w:left w:val="none" w:sz="0" w:space="0" w:color="auto"/>
        <w:bottom w:val="none" w:sz="0" w:space="0" w:color="auto"/>
        <w:right w:val="none" w:sz="0" w:space="0" w:color="auto"/>
      </w:divBdr>
    </w:div>
    <w:div w:id="1213271131">
      <w:bodyDiv w:val="1"/>
      <w:marLeft w:val="0"/>
      <w:marRight w:val="0"/>
      <w:marTop w:val="0"/>
      <w:marBottom w:val="0"/>
      <w:divBdr>
        <w:top w:val="none" w:sz="0" w:space="0" w:color="auto"/>
        <w:left w:val="none" w:sz="0" w:space="0" w:color="auto"/>
        <w:bottom w:val="none" w:sz="0" w:space="0" w:color="auto"/>
        <w:right w:val="none" w:sz="0" w:space="0" w:color="auto"/>
      </w:divBdr>
    </w:div>
    <w:div w:id="1291665806">
      <w:bodyDiv w:val="1"/>
      <w:marLeft w:val="0"/>
      <w:marRight w:val="0"/>
      <w:marTop w:val="0"/>
      <w:marBottom w:val="0"/>
      <w:divBdr>
        <w:top w:val="none" w:sz="0" w:space="0" w:color="auto"/>
        <w:left w:val="none" w:sz="0" w:space="0" w:color="auto"/>
        <w:bottom w:val="none" w:sz="0" w:space="0" w:color="auto"/>
        <w:right w:val="none" w:sz="0" w:space="0" w:color="auto"/>
      </w:divBdr>
    </w:div>
    <w:div w:id="1326861021">
      <w:bodyDiv w:val="1"/>
      <w:marLeft w:val="0"/>
      <w:marRight w:val="0"/>
      <w:marTop w:val="0"/>
      <w:marBottom w:val="0"/>
      <w:divBdr>
        <w:top w:val="none" w:sz="0" w:space="0" w:color="auto"/>
        <w:left w:val="none" w:sz="0" w:space="0" w:color="auto"/>
        <w:bottom w:val="none" w:sz="0" w:space="0" w:color="auto"/>
        <w:right w:val="none" w:sz="0" w:space="0" w:color="auto"/>
      </w:divBdr>
    </w:div>
    <w:div w:id="1346058219">
      <w:bodyDiv w:val="1"/>
      <w:marLeft w:val="0"/>
      <w:marRight w:val="0"/>
      <w:marTop w:val="0"/>
      <w:marBottom w:val="0"/>
      <w:divBdr>
        <w:top w:val="none" w:sz="0" w:space="0" w:color="auto"/>
        <w:left w:val="none" w:sz="0" w:space="0" w:color="auto"/>
        <w:bottom w:val="none" w:sz="0" w:space="0" w:color="auto"/>
        <w:right w:val="none" w:sz="0" w:space="0" w:color="auto"/>
      </w:divBdr>
    </w:div>
    <w:div w:id="1407217684">
      <w:bodyDiv w:val="1"/>
      <w:marLeft w:val="0"/>
      <w:marRight w:val="0"/>
      <w:marTop w:val="0"/>
      <w:marBottom w:val="0"/>
      <w:divBdr>
        <w:top w:val="none" w:sz="0" w:space="0" w:color="auto"/>
        <w:left w:val="none" w:sz="0" w:space="0" w:color="auto"/>
        <w:bottom w:val="none" w:sz="0" w:space="0" w:color="auto"/>
        <w:right w:val="none" w:sz="0" w:space="0" w:color="auto"/>
      </w:divBdr>
    </w:div>
    <w:div w:id="1579635630">
      <w:bodyDiv w:val="1"/>
      <w:marLeft w:val="0"/>
      <w:marRight w:val="0"/>
      <w:marTop w:val="0"/>
      <w:marBottom w:val="0"/>
      <w:divBdr>
        <w:top w:val="none" w:sz="0" w:space="0" w:color="auto"/>
        <w:left w:val="none" w:sz="0" w:space="0" w:color="auto"/>
        <w:bottom w:val="none" w:sz="0" w:space="0" w:color="auto"/>
        <w:right w:val="none" w:sz="0" w:space="0" w:color="auto"/>
      </w:divBdr>
    </w:div>
    <w:div w:id="1781610765">
      <w:bodyDiv w:val="1"/>
      <w:marLeft w:val="0"/>
      <w:marRight w:val="0"/>
      <w:marTop w:val="0"/>
      <w:marBottom w:val="0"/>
      <w:divBdr>
        <w:top w:val="none" w:sz="0" w:space="0" w:color="auto"/>
        <w:left w:val="none" w:sz="0" w:space="0" w:color="auto"/>
        <w:bottom w:val="none" w:sz="0" w:space="0" w:color="auto"/>
        <w:right w:val="none" w:sz="0" w:space="0" w:color="auto"/>
      </w:divBdr>
    </w:div>
    <w:div w:id="1841001711">
      <w:bodyDiv w:val="1"/>
      <w:marLeft w:val="0"/>
      <w:marRight w:val="0"/>
      <w:marTop w:val="0"/>
      <w:marBottom w:val="0"/>
      <w:divBdr>
        <w:top w:val="none" w:sz="0" w:space="0" w:color="auto"/>
        <w:left w:val="none" w:sz="0" w:space="0" w:color="auto"/>
        <w:bottom w:val="none" w:sz="0" w:space="0" w:color="auto"/>
        <w:right w:val="none" w:sz="0" w:space="0" w:color="auto"/>
      </w:divBdr>
    </w:div>
    <w:div w:id="1841384803">
      <w:bodyDiv w:val="1"/>
      <w:marLeft w:val="0"/>
      <w:marRight w:val="0"/>
      <w:marTop w:val="0"/>
      <w:marBottom w:val="0"/>
      <w:divBdr>
        <w:top w:val="none" w:sz="0" w:space="0" w:color="auto"/>
        <w:left w:val="none" w:sz="0" w:space="0" w:color="auto"/>
        <w:bottom w:val="none" w:sz="0" w:space="0" w:color="auto"/>
        <w:right w:val="none" w:sz="0" w:space="0" w:color="auto"/>
      </w:divBdr>
    </w:div>
    <w:div w:id="194163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7F29C-3E9C-4290-89BC-7499DD28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9</Pages>
  <Words>2456</Words>
  <Characters>14005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Nikolaeva</dc:creator>
  <cp:keywords/>
  <dc:description/>
  <cp:lastModifiedBy>Nikolaeva</cp:lastModifiedBy>
  <cp:revision>166</cp:revision>
  <dcterms:created xsi:type="dcterms:W3CDTF">2019-01-30T09:02:00Z</dcterms:created>
  <dcterms:modified xsi:type="dcterms:W3CDTF">2022-01-28T14:04:00Z</dcterms:modified>
</cp:coreProperties>
</file>